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vnd.openxmlformats-officedocument.spreadsheetml.sheet" Extension="xlsx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o="urn:schemas-microsoft-com:office:office">
  <w:body>
    <w:p>
      <w:pPr>
        <w:spacing w:before="480" w:after="480" w:line="288" w:lineRule="auto"/>
        <w:ind w:left="0"/>
      </w:pPr>
      <w:r>
        <w:rPr>
          <w:rFonts w:eastAsia="等线" w:ascii="Arial" w:cs="Arial" w:hAnsi="Arial"/>
          <w:b w:val="true"/>
          <w:sz w:val="52"/>
        </w:rPr>
        <w:t>简思未来学习中心·学管师服务手册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0" w:id="0"/>
      <w:r>
        <w:rPr>
          <w:rFonts w:eastAsia="等线" w:ascii="Arial" w:cs="Arial" w:hAnsi="Arial"/>
          <w:b w:val="true"/>
          <w:sz w:val="36"/>
        </w:rPr>
        <w:t>一、文档基础信息</w:t>
      </w:r>
      <w:bookmarkEnd w:id="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文档版本：</w:t>
      </w:r>
      <w:r>
        <w:rPr>
          <w:rFonts w:eastAsia="等线" w:ascii="Arial" w:cs="Arial" w:hAnsi="Arial"/>
          <w:sz w:val="22"/>
        </w:rPr>
        <w:t>V3.0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修订日期：</w:t>
      </w:r>
      <w:r>
        <w:rPr>
          <w:rFonts w:eastAsia="等线" w:ascii="Arial" w:cs="Arial" w:hAnsi="Arial"/>
          <w:sz w:val="22"/>
        </w:rPr>
        <w:t>2026年4月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适用范围：</w:t>
      </w:r>
      <w:r>
        <w:rPr>
          <w:rFonts w:eastAsia="等线" w:ascii="Arial" w:cs="Arial" w:hAnsi="Arial"/>
          <w:sz w:val="22"/>
        </w:rPr>
        <w:t>简思未来学习中心全体学管师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核心定位：</w:t>
      </w:r>
      <w:r>
        <w:rPr>
          <w:rFonts w:eastAsia="等线" w:ascii="Arial" w:cs="Arial" w:hAnsi="Arial"/>
          <w:sz w:val="22"/>
        </w:rPr>
        <w:t>本手册是简思学管师端运营的核心执行标准，旨在帮助学管师快速掌握岗位职责、工作流程与考核要求，实现"入职即上手"。简思采用AI驱动的自主学习模式，学管师是学生自主学习旅程的引领者、陪伴者与反馈者，而非知识灌输者。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" w:id="1"/>
      <w:r>
        <w:rPr>
          <w:rFonts w:eastAsia="等线" w:ascii="Arial" w:cs="Arial" w:hAnsi="Arial"/>
          <w:b w:val="true"/>
          <w:sz w:val="36"/>
        </w:rPr>
        <w:t>前言</w:t>
      </w:r>
      <w:bookmarkEnd w:id="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本手册是简思学管师端运营的核心执行标准，旨在帮助学管师快速掌握岗位职责、工作流程与考核要求，实现"入职即上手"。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简思采用</w:t>
      </w:r>
      <w:r>
        <w:rPr>
          <w:rFonts w:eastAsia="等线" w:ascii="Arial" w:cs="Arial" w:hAnsi="Arial"/>
          <w:b w:val="true"/>
          <w:sz w:val="22"/>
        </w:rPr>
        <w:t>AI驱动的自主学习模式</w:t>
      </w:r>
      <w:r>
        <w:rPr>
          <w:rFonts w:eastAsia="等线" w:ascii="Arial" w:cs="Arial" w:hAnsi="Arial"/>
          <w:sz w:val="22"/>
        </w:rPr>
        <w:t>，核心差异在于：学生是学习的主角，不是被动听课的对象。简思的课堂，是学生通过平板在AI系统引导下自主通关的场地，不是老师站在讲台上输出的教室。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核心理念</w:t>
      </w:r>
      <w:r>
        <w:rPr>
          <w:rFonts w:eastAsia="等线" w:ascii="Arial" w:cs="Arial" w:hAnsi="Arial"/>
          <w:sz w:val="22"/>
        </w:rPr>
        <w:t>：学管师是学生自主学习旅程的</w:t>
      </w:r>
      <w:r>
        <w:rPr>
          <w:rFonts w:eastAsia="等线" w:ascii="Arial" w:cs="Arial" w:hAnsi="Arial"/>
          <w:b w:val="true"/>
          <w:sz w:val="22"/>
        </w:rPr>
        <w:t>引领者、陪伴者与反馈者</w:t>
      </w:r>
      <w:r>
        <w:rPr>
          <w:rFonts w:eastAsia="等线" w:ascii="Arial" w:cs="Arial" w:hAnsi="Arial"/>
          <w:sz w:val="22"/>
        </w:rPr>
        <w:t>，而非知识灌输者。学管师通过高质量的家校沟通和专业督学，让学员持续进步、家长每周看到变化——续费是这一切的自然结果，而非刻意推销的目标。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2" w:id="2"/>
      <w:r>
        <w:rPr>
          <w:rFonts w:eastAsia="等线" w:ascii="Arial" w:cs="Arial" w:hAnsi="Arial"/>
          <w:b w:val="true"/>
          <w:sz w:val="36"/>
        </w:rPr>
        <w:t>第一章 岗位定位与使命</w:t>
      </w:r>
      <w:bookmarkEnd w:id="2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" w:id="3"/>
      <w:r>
        <w:rPr>
          <w:rFonts w:eastAsia="等线" w:ascii="Arial" w:cs="Arial" w:hAnsi="Arial"/>
          <w:b w:val="true"/>
          <w:sz w:val="32"/>
        </w:rPr>
        <w:t>第一节 理念升级：从"替代"到"引领"</w:t>
      </w:r>
      <w:bookmarkEnd w:id="3"/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核心更新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：简思不是否定老师的价值，而是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升级老师的角色</w:t>
            </w:r>
            <w:r>
              <w:rPr>
                <w:rFonts w:eastAsia="等线" w:ascii="Arial" w:cs="Arial" w:hAnsi="Arial"/>
                <w:color w:val="646a73"/>
                <w:sz w:val="22"/>
              </w:rPr>
              <w:t>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- 传统机构：老师 = 知识的唯一来源 = 课堂的中心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- 简思模式：老师 = 学习的引领者 = 学生自主闯关时的陪伴者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这个转变，本质上是把老师从"不断重复讲解"的体力消耗中解放出来，升级为"精准引导、陪伴成长"的专业角色。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AI接管了标准化重复劳动，老师做更有价值的陪伴和专业判断。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简思采用</w:t>
      </w:r>
      <w:r>
        <w:rPr>
          <w:rFonts w:eastAsia="等线" w:ascii="Arial" w:cs="Arial" w:hAnsi="Arial"/>
          <w:b w:val="true"/>
          <w:sz w:val="22"/>
        </w:rPr>
        <w:t>"1N1时间规划模式"</w:t>
      </w:r>
      <w:r>
        <w:rPr>
          <w:rFonts w:eastAsia="等线" w:ascii="Arial" w:cs="Arial" w:hAnsi="Arial"/>
          <w:sz w:val="22"/>
        </w:rPr>
        <w:t>：</w:t>
      </w:r>
    </w:p>
    <w:p>
      <w:pPr>
        <w:numPr>
          <w:numId w:val="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1：</w:t>
      </w:r>
      <w:r>
        <w:rPr>
          <w:rFonts w:eastAsia="等线" w:ascii="Arial" w:cs="Arial" w:hAnsi="Arial"/>
          <w:sz w:val="22"/>
        </w:rPr>
        <w:t>50 分钟</w:t>
      </w:r>
    </w:p>
    <w:p>
      <w:pPr>
        <w:numPr>
          <w:numId w:val="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核心理念：学生自主通关 + AI 精准推送 + 学管师巡堂引导</w:t>
      </w:r>
    </w:p>
    <w:p>
      <w:pPr>
        <w:numPr>
          <w:numId w:val="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N：</w:t>
      </w:r>
      <w:r>
        <w:rPr>
          <w:rFonts w:eastAsia="等线" w:ascii="Arial" w:cs="Arial" w:hAnsi="Arial"/>
          <w:sz w:val="22"/>
        </w:rPr>
        <w:t>20 分钟</w:t>
      </w:r>
    </w:p>
    <w:p>
      <w:pPr>
        <w:numPr>
          <w:numId w:val="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核心理念：个性化调节，学管师组织活动，维持学习节奏</w:t>
      </w:r>
    </w:p>
    <w:p>
      <w:pPr>
        <w:numPr>
          <w:numId w:val="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1：</w:t>
      </w:r>
      <w:r>
        <w:rPr>
          <w:rFonts w:eastAsia="等线" w:ascii="Arial" w:cs="Arial" w:hAnsi="Arial"/>
          <w:sz w:val="22"/>
        </w:rPr>
        <w:t>50 分钟</w:t>
      </w:r>
    </w:p>
    <w:p>
      <w:pPr>
        <w:numPr>
          <w:numId w:val="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核心理念：继续通关 + 小组互动（当触发时在 N 环节完成）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关键认知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：N是固定20分钟，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不是"可有可无的课间"</w:t>
            </w:r>
            <w:r>
              <w:rPr>
                <w:rFonts w:eastAsia="等线" w:ascii="Arial" w:cs="Arial" w:hAnsi="Arial"/>
                <w:color w:val="646a73"/>
                <w:sz w:val="22"/>
              </w:rPr>
              <w:t>。两节50分钟学习课时完全独立，不被挤压。学生各自学习不同内容、完成度不同，不存在"统一进度"的课堂冲突。</w:t>
            </w:r>
          </w:p>
        </w:tc>
      </w:tr>
    </w:tbl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4" w:id="4"/>
      <w:r>
        <w:rPr>
          <w:rFonts w:eastAsia="等线" w:ascii="Arial" w:cs="Arial" w:hAnsi="Arial"/>
          <w:b w:val="true"/>
          <w:sz w:val="32"/>
        </w:rPr>
        <w:t>第二节 三大核心角色</w:t>
      </w:r>
      <w:bookmarkEnd w:id="4"/>
    </w:p>
    <w:p>
      <w:pPr>
        <w:numPr>
          <w:numId w:val="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学习引导者</w:t>
      </w:r>
    </w:p>
    <w:p>
      <w:pPr>
        <w:numPr>
          <w:numId w:val="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传统培训模式：老师讲，学生听</w:t>
      </w:r>
    </w:p>
    <w:p>
      <w:pPr>
        <w:numPr>
          <w:numId w:val="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简思模式：系统推送，学管师引导</w:t>
      </w:r>
    </w:p>
    <w:p>
      <w:pPr>
        <w:numPr>
          <w:numId w:val="1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学管师核心动作：引导学生自主完成七步通关，而非直接给答案</w:t>
      </w:r>
    </w:p>
    <w:p>
      <w:pPr>
        <w:numPr>
          <w:numId w:val="1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课堂管理者</w:t>
      </w:r>
    </w:p>
    <w:p>
      <w:pPr>
        <w:numPr>
          <w:numId w:val="1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传统培训模式：维持秩序、统一纪律</w:t>
      </w:r>
    </w:p>
    <w:p>
      <w:pPr>
        <w:numPr>
          <w:numId w:val="1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简思模式：管理多组并行自学节奏</w:t>
      </w:r>
    </w:p>
    <w:p>
      <w:pPr>
        <w:numPr>
          <w:numId w:val="1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学管师核心动作：巡堂盯屏、盯空档、协调 N 环节活动</w:t>
      </w:r>
    </w:p>
    <w:p>
      <w:pPr>
        <w:numPr>
          <w:numId w:val="1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家校联结者</w:t>
      </w:r>
    </w:p>
    <w:p>
      <w:pPr>
        <w:numPr>
          <w:numId w:val="1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传统培训模式：家长会 / 学期报告</w:t>
      </w:r>
    </w:p>
    <w:p>
      <w:pPr>
        <w:numPr>
          <w:numId w:val="1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简思模式：每周实时推送、数据透明</w:t>
      </w:r>
    </w:p>
    <w:p>
      <w:pPr>
        <w:numPr>
          <w:numId w:val="1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学管师核心动作：课后点评当日完成，家长实时可查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一句话核心价值</w:t>
      </w:r>
      <w:r>
        <w:rPr>
          <w:rFonts w:eastAsia="等线" w:ascii="Arial" w:cs="Arial" w:hAnsi="Arial"/>
          <w:sz w:val="22"/>
        </w:rPr>
        <w:t>：家长将孩子托付给校区，学管师全程负责，让家长安心、放心——不是因为老师一直在讲，而是因为孩子的每一步成长都被看见、被记录。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5" w:id="5"/>
      <w:r>
        <w:rPr>
          <w:rFonts w:eastAsia="等线" w:ascii="Arial" w:cs="Arial" w:hAnsi="Arial"/>
          <w:b w:val="true"/>
          <w:sz w:val="32"/>
        </w:rPr>
        <w:t>第三节 五端体系说明</w:t>
      </w:r>
      <w:bookmarkEnd w:id="5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简思采用</w:t>
      </w:r>
      <w:r>
        <w:rPr>
          <w:rFonts w:eastAsia="等线" w:ascii="Arial" w:cs="Arial" w:hAnsi="Arial"/>
          <w:b w:val="true"/>
          <w:sz w:val="22"/>
        </w:rPr>
        <w:t>五端协同架构</w:t>
      </w:r>
      <w:r>
        <w:rPr>
          <w:rFonts w:eastAsia="等线" w:ascii="Arial" w:cs="Arial" w:hAnsi="Arial"/>
          <w:sz w:val="22"/>
        </w:rPr>
        <w:t>，学管师日常操作在</w:t>
      </w:r>
      <w:r>
        <w:rPr>
          <w:rFonts w:eastAsia="等线" w:ascii="Arial" w:cs="Arial" w:hAnsi="Arial"/>
          <w:b w:val="true"/>
          <w:sz w:val="22"/>
        </w:rPr>
        <w:t>教师端</w:t>
      </w:r>
      <w:r>
        <w:rPr>
          <w:rFonts w:eastAsia="等线" w:ascii="Arial" w:cs="Arial" w:hAnsi="Arial"/>
          <w:sz w:val="22"/>
        </w:rPr>
        <w:t>完成：</w:t>
      </w:r>
    </w:p>
    <w:p>
      <w:pPr>
        <w:numPr>
          <w:numId w:val="1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学生端</w:t>
      </w:r>
    </w:p>
    <w:p>
      <w:pPr>
        <w:numPr>
          <w:numId w:val="2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主要使用者：学生（平板）</w:t>
      </w:r>
    </w:p>
    <w:p>
      <w:pPr>
        <w:numPr>
          <w:numId w:val="2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核心功能：七步通关、课外阅读硬关卡（5 遍）、小组互动触发</w:t>
      </w:r>
    </w:p>
    <w:p>
      <w:pPr>
        <w:numPr>
          <w:numId w:val="2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教师端</w:t>
      </w:r>
    </w:p>
    <w:p>
      <w:pPr>
        <w:numPr>
          <w:numId w:val="2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主要使用者：学管师、教师</w:t>
      </w:r>
    </w:p>
    <w:p>
      <w:pPr>
        <w:numPr>
          <w:numId w:val="2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核心功能：学员管理 / 考勤签到 / 巡堂盯屏 / 课后点评 / 小组互动 / 家校沟通 / 分组调整</w:t>
      </w:r>
    </w:p>
    <w:p>
      <w:pPr>
        <w:numPr>
          <w:numId w:val="2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咨询师端</w:t>
      </w:r>
    </w:p>
    <w:p>
      <w:pPr>
        <w:numPr>
          <w:numId w:val="2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主要使用者：咨询师（课程顾问）</w:t>
      </w:r>
    </w:p>
    <w:p>
      <w:pPr>
        <w:numPr>
          <w:numId w:val="2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核心功能：招生转化 / 学情诊断 / 签约 / 续费谈判</w:t>
      </w:r>
    </w:p>
    <w:p>
      <w:pPr>
        <w:numPr>
          <w:numId w:val="2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家长端</w:t>
      </w:r>
    </w:p>
    <w:p>
      <w:pPr>
        <w:numPr>
          <w:numId w:val="2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主要使用者：家长（微信服务号）</w:t>
      </w:r>
    </w:p>
    <w:p>
      <w:pPr>
        <w:numPr>
          <w:numId w:val="3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核心功能：实时查看学习过程 / 能力评分 / 周报 / 薄弱点</w:t>
      </w:r>
    </w:p>
    <w:p>
      <w:pPr>
        <w:numPr>
          <w:numId w:val="3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校长端</w:t>
      </w:r>
    </w:p>
    <w:p>
      <w:pPr>
        <w:numPr>
          <w:numId w:val="3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主要使用者：校长</w:t>
      </w:r>
    </w:p>
    <w:p>
      <w:pPr>
        <w:numPr>
          <w:numId w:val="3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核心功能：校区运营数据 / 健康指数 / 教务管理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学管师通过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教师端</w:t>
            </w:r>
            <w:r>
              <w:rPr>
                <w:rFonts w:eastAsia="等线" w:ascii="Arial" w:cs="Arial" w:hAnsi="Arial"/>
                <w:color w:val="646a73"/>
                <w:sz w:val="22"/>
              </w:rPr>
              <w:t>操作系统，教师端集成了学管师所需的全部功能模块，所有操作均在此完成。</w:t>
            </w:r>
          </w:p>
        </w:tc>
      </w:tr>
    </w:tbl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6" w:id="6"/>
      <w:r>
        <w:rPr>
          <w:rFonts w:eastAsia="等线" w:ascii="Arial" w:cs="Arial" w:hAnsi="Arial"/>
          <w:b w:val="true"/>
          <w:sz w:val="36"/>
        </w:rPr>
        <w:t>第二章 学管师端主要功能</w:t>
      </w:r>
      <w:bookmarkEnd w:id="6"/>
    </w:p>
    <w:p>
      <w:pPr>
        <w:spacing w:before="120" w:after="120" w:line="288" w:lineRule="auto"/>
        <w:ind w:left="0"/>
        <w:jc w:val="left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7" w:id="7"/>
      <w:r>
        <w:rPr>
          <w:rFonts w:eastAsia="等线" w:ascii="Arial" w:cs="Arial" w:hAnsi="Arial"/>
          <w:b w:val="true"/>
          <w:sz w:val="32"/>
        </w:rPr>
        <w:t>第一节 教师端核心模块</w:t>
      </w:r>
      <w:bookmarkEnd w:id="7"/>
    </w:p>
    <w:p>
      <w:pPr>
        <w:numPr>
          <w:numId w:val="3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我的排课</w:t>
      </w:r>
    </w:p>
    <w:p>
      <w:pPr>
        <w:numPr>
          <w:numId w:val="3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核心功能：课程安排与时间管理</w:t>
      </w:r>
    </w:p>
    <w:p>
      <w:pPr>
        <w:numPr>
          <w:numId w:val="3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使用场景：每日查看个人课表</w:t>
      </w:r>
    </w:p>
    <w:p>
      <w:pPr>
        <w:numPr>
          <w:numId w:val="3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查看排课</w:t>
      </w:r>
    </w:p>
    <w:p>
      <w:pPr>
        <w:numPr>
          <w:numId w:val="3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核心功能：课表查询与浏览</w:t>
      </w:r>
    </w:p>
    <w:p>
      <w:pPr>
        <w:numPr>
          <w:numId w:val="3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使用场景：了解跨班级情况</w:t>
      </w:r>
    </w:p>
    <w:p>
      <w:pPr>
        <w:numPr>
          <w:numId w:val="4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监堂</w:t>
      </w:r>
    </w:p>
    <w:p>
      <w:pPr>
        <w:numPr>
          <w:numId w:val="4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核心功能：实时学习进度追踪、签到管理、线下伴学</w:t>
      </w:r>
    </w:p>
    <w:p>
      <w:pPr>
        <w:numPr>
          <w:numId w:val="4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使用场景：课中巡堂盯屏（核心操作）</w:t>
      </w:r>
    </w:p>
    <w:p>
      <w:pPr>
        <w:numPr>
          <w:numId w:val="4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线上伴学</w:t>
      </w:r>
    </w:p>
    <w:p>
      <w:pPr>
        <w:numPr>
          <w:numId w:val="4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核心功能：线上伴学服务与远程互动</w:t>
      </w:r>
    </w:p>
    <w:p>
      <w:pPr>
        <w:numPr>
          <w:numId w:val="4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使用场景：远程答疑</w:t>
      </w:r>
    </w:p>
    <w:p>
      <w:pPr>
        <w:numPr>
          <w:numId w:val="4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课后点评</w:t>
      </w:r>
    </w:p>
    <w:p>
      <w:pPr>
        <w:numPr>
          <w:numId w:val="4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核心功能：学生点评、家长反馈、师生互评</w:t>
      </w:r>
    </w:p>
    <w:p>
      <w:pPr>
        <w:numPr>
          <w:numId w:val="4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使用场景：下课后 2 小时内完成</w:t>
      </w:r>
    </w:p>
    <w:p>
      <w:pPr>
        <w:numPr>
          <w:numId w:val="4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小组互动</w:t>
      </w:r>
    </w:p>
    <w:p>
      <w:pPr>
        <w:numPr>
          <w:numId w:val="5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核心功能：小组协作管理、互动记录查看</w:t>
      </w:r>
    </w:p>
    <w:p>
      <w:pPr>
        <w:numPr>
          <w:numId w:val="5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使用场景：N 环节触发时在场观察</w:t>
      </w:r>
    </w:p>
    <w:p>
      <w:pPr>
        <w:numPr>
          <w:numId w:val="5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小组成员管理</w:t>
      </w:r>
    </w:p>
    <w:p>
      <w:pPr>
        <w:numPr>
          <w:numId w:val="5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核心功能：成员分组与调整</w:t>
      </w:r>
    </w:p>
    <w:p>
      <w:pPr>
        <w:numPr>
          <w:numId w:val="5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使用场景：分组调整申请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8" w:id="8"/>
      <w:r>
        <w:rPr>
          <w:rFonts w:eastAsia="等线" w:ascii="Arial" w:cs="Arial" w:hAnsi="Arial"/>
          <w:b w:val="true"/>
          <w:sz w:val="32"/>
        </w:rPr>
        <w:t>第二节 自动 vs 手动功能区分</w:t>
      </w:r>
      <w:bookmarkEnd w:id="8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9" w:id="9"/>
      <w:r>
        <w:rPr>
          <w:rFonts w:eastAsia="等线" w:ascii="Arial" w:cs="Arial" w:hAnsi="Arial"/>
          <w:b w:val="true"/>
          <w:sz w:val="28"/>
        </w:rPr>
        <w:t>一、系统自动执行功能</w:t>
      </w:r>
      <w:bookmarkEnd w:id="9"/>
    </w:p>
    <w:p>
      <w:pPr>
        <w:numPr>
          <w:numId w:val="5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学员签到</w:t>
      </w:r>
      <w:r>
        <w:rPr>
          <w:rFonts w:eastAsia="等线" w:ascii="Arial" w:cs="Arial" w:hAnsi="Arial"/>
          <w:sz w:val="22"/>
        </w:rPr>
        <w:t>：学员登录点击签到，系统自动记录课消</w:t>
      </w:r>
    </w:p>
    <w:p>
      <w:pPr>
        <w:numPr>
          <w:numId w:val="5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未签到显示</w:t>
      </w:r>
      <w:r>
        <w:rPr>
          <w:rFonts w:eastAsia="等线" w:ascii="Arial" w:cs="Arial" w:hAnsi="Arial"/>
          <w:sz w:val="22"/>
        </w:rPr>
        <w:t>：未签到学员自动显示</w:t>
      </w:r>
    </w:p>
    <w:p>
      <w:pPr>
        <w:numPr>
          <w:numId w:val="5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学习进度记录</w:t>
      </w:r>
      <w:r>
        <w:rPr>
          <w:rFonts w:eastAsia="等线" w:ascii="Arial" w:cs="Arial" w:hAnsi="Arial"/>
          <w:sz w:val="22"/>
        </w:rPr>
        <w:t>：精确到每个学习环节</w:t>
      </w:r>
    </w:p>
    <w:p>
      <w:pPr>
        <w:numPr>
          <w:numId w:val="5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学习报告推送</w:t>
      </w:r>
      <w:r>
        <w:rPr>
          <w:rFonts w:eastAsia="等线" w:ascii="Arial" w:cs="Arial" w:hAnsi="Arial"/>
          <w:sz w:val="22"/>
        </w:rPr>
        <w:t>：推送至家长端（包含七步通关、小组互动、单词句型、能力评分、伴学记录、排名）</w:t>
      </w:r>
    </w:p>
    <w:p>
      <w:pPr>
        <w:numPr>
          <w:numId w:val="5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实时状态</w:t>
      </w:r>
      <w:r>
        <w:rPr>
          <w:rFonts w:eastAsia="等线" w:ascii="Arial" w:cs="Arial" w:hAnsi="Arial"/>
          <w:sz w:val="22"/>
        </w:rPr>
        <w:t>：平板显示完成度和空闲状态</w:t>
      </w:r>
    </w:p>
    <w:p>
      <w:pPr>
        <w:numPr>
          <w:numId w:val="6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课程推荐</w:t>
      </w:r>
      <w:r>
        <w:rPr>
          <w:rFonts w:eastAsia="等线" w:ascii="Arial" w:cs="Arial" w:hAnsi="Arial"/>
          <w:sz w:val="22"/>
        </w:rPr>
        <w:t>：测试后推荐起始课程</w:t>
      </w:r>
    </w:p>
    <w:p>
      <w:pPr>
        <w:numPr>
          <w:numId w:val="6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课时消耗同步</w:t>
      </w:r>
      <w:r>
        <w:rPr>
          <w:rFonts w:eastAsia="等线" w:ascii="Arial" w:cs="Arial" w:hAnsi="Arial"/>
          <w:sz w:val="22"/>
        </w:rPr>
        <w:t>：下课后自动同步</w:t>
      </w:r>
    </w:p>
    <w:p>
      <w:pPr>
        <w:numPr>
          <w:numId w:val="6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续费预警</w:t>
      </w:r>
      <w:r>
        <w:rPr>
          <w:rFonts w:eastAsia="等线" w:ascii="Arial" w:cs="Arial" w:hAnsi="Arial"/>
          <w:sz w:val="22"/>
        </w:rPr>
        <w:t>：课时剩余≤10 节自动推送提醒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0" w:id="10"/>
      <w:r>
        <w:rPr>
          <w:rFonts w:eastAsia="等线" w:ascii="Arial" w:cs="Arial" w:hAnsi="Arial"/>
          <w:b w:val="true"/>
          <w:sz w:val="28"/>
        </w:rPr>
        <w:t>二、手动执行功能</w:t>
      </w:r>
      <w:bookmarkEnd w:id="10"/>
    </w:p>
    <w:p>
      <w:pPr>
        <w:numPr>
          <w:numId w:val="6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未签到备注</w:t>
      </w:r>
      <w:r>
        <w:rPr>
          <w:rFonts w:eastAsia="等线" w:ascii="Arial" w:cs="Arial" w:hAnsi="Arial"/>
          <w:sz w:val="22"/>
        </w:rPr>
        <w:t>：在平板备注未签到原因</w:t>
      </w:r>
    </w:p>
    <w:p>
      <w:pPr>
        <w:numPr>
          <w:numId w:val="6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巡堂盯屏</w:t>
      </w:r>
      <w:r>
        <w:rPr>
          <w:rFonts w:eastAsia="等线" w:ascii="Arial" w:cs="Arial" w:hAnsi="Arial"/>
          <w:sz w:val="22"/>
        </w:rPr>
        <w:t>：实时监控，发现问题及时处理</w:t>
      </w:r>
    </w:p>
    <w:p>
      <w:pPr>
        <w:numPr>
          <w:numId w:val="6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学员分组</w:t>
      </w:r>
      <w:r>
        <w:rPr>
          <w:rFonts w:eastAsia="等线" w:ascii="Arial" w:cs="Arial" w:hAnsi="Arial"/>
          <w:sz w:val="22"/>
        </w:rPr>
        <w:t>：多维度人工分组（须按第七章分组规范执行）</w:t>
      </w:r>
    </w:p>
    <w:p>
      <w:pPr>
        <w:numPr>
          <w:numId w:val="6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课后点评</w:t>
      </w:r>
      <w:r>
        <w:rPr>
          <w:rFonts w:eastAsia="等线" w:ascii="Arial" w:cs="Arial" w:hAnsi="Arial"/>
          <w:sz w:val="22"/>
        </w:rPr>
        <w:t>：为每个学员做个性化点评</w:t>
      </w:r>
    </w:p>
    <w:p>
      <w:pPr>
        <w:numPr>
          <w:numId w:val="6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家长互动</w:t>
      </w:r>
      <w:r>
        <w:rPr>
          <w:rFonts w:eastAsia="等线" w:ascii="Arial" w:cs="Arial" w:hAnsi="Arial"/>
          <w:sz w:val="22"/>
        </w:rPr>
        <w:t>：引导家长查看点评，回应评语</w:t>
      </w:r>
    </w:p>
    <w:p>
      <w:pPr>
        <w:numPr>
          <w:numId w:val="6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请假登记</w:t>
      </w:r>
      <w:r>
        <w:rPr>
          <w:rFonts w:eastAsia="等线" w:ascii="Arial" w:cs="Arial" w:hAnsi="Arial"/>
          <w:sz w:val="22"/>
        </w:rPr>
        <w:t>：系统内登记请假原因和审批结果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1" w:id="11"/>
      <w:r>
        <w:rPr>
          <w:rFonts w:eastAsia="等线" w:ascii="Arial" w:cs="Arial" w:hAnsi="Arial"/>
          <w:b w:val="true"/>
          <w:sz w:val="36"/>
        </w:rPr>
        <w:t>第三章 每日标准工作流程</w:t>
      </w:r>
      <w:bookmarkEnd w:id="11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2" w:id="12"/>
      <w:r>
        <w:rPr>
          <w:rFonts w:eastAsia="等线" w:ascii="Arial" w:cs="Arial" w:hAnsi="Arial"/>
          <w:b w:val="true"/>
          <w:sz w:val="32"/>
        </w:rPr>
        <w:t>第一节 开课前标准动作</w:t>
      </w:r>
      <w:bookmarkEnd w:id="12"/>
    </w:p>
    <w:p>
      <w:pPr>
        <w:numPr>
          <w:numId w:val="6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到校后</w:t>
      </w:r>
    </w:p>
    <w:p>
      <w:pPr>
        <w:numPr>
          <w:numId w:val="7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核心动作：打卡上班</w:t>
      </w:r>
    </w:p>
    <w:p>
      <w:pPr>
        <w:numPr>
          <w:numId w:val="7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操作说明：无</w:t>
      </w:r>
    </w:p>
    <w:p>
      <w:pPr>
        <w:numPr>
          <w:numId w:val="7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到校后</w:t>
      </w:r>
    </w:p>
    <w:p>
      <w:pPr>
        <w:numPr>
          <w:numId w:val="7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核心动作：设备检查</w:t>
      </w:r>
    </w:p>
    <w:p>
      <w:pPr>
        <w:numPr>
          <w:numId w:val="7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操作说明：平板电量≥80%、网络正常、教师端可登录</w:t>
      </w:r>
    </w:p>
    <w:p>
      <w:pPr>
        <w:numPr>
          <w:numId w:val="7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到校后</w:t>
      </w:r>
    </w:p>
    <w:p>
      <w:pPr>
        <w:numPr>
          <w:numId w:val="7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核心动作：教室就绪</w:t>
      </w:r>
    </w:p>
    <w:p>
      <w:pPr>
        <w:numPr>
          <w:numId w:val="7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操作说明：桌椅整齐，无安全隐患</w:t>
      </w:r>
    </w:p>
    <w:p>
      <w:pPr>
        <w:numPr>
          <w:numId w:val="7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开课前 30 分钟</w:t>
      </w:r>
    </w:p>
    <w:p>
      <w:pPr>
        <w:numPr>
          <w:numId w:val="7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核心动作：确认班级名单</w:t>
      </w:r>
    </w:p>
    <w:p>
      <w:pPr>
        <w:numPr>
          <w:numId w:val="8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操作说明：重点标注 C/D 层学员、新生</w:t>
      </w:r>
    </w:p>
    <w:p>
      <w:pPr>
        <w:numPr>
          <w:numId w:val="8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开课前 15 分钟</w:t>
      </w:r>
    </w:p>
    <w:p>
      <w:pPr>
        <w:numPr>
          <w:numId w:val="8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核心动作：确认出勤</w:t>
      </w:r>
    </w:p>
    <w:p>
      <w:pPr>
        <w:numPr>
          <w:numId w:val="8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操作说明：请假 / 未确认出勤学员标注清楚</w:t>
      </w:r>
    </w:p>
    <w:p>
      <w:pPr>
        <w:numPr>
          <w:numId w:val="8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开课前 5 分钟</w:t>
      </w:r>
    </w:p>
    <w:p>
      <w:pPr>
        <w:numPr>
          <w:numId w:val="8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核心动作：门口迎接</w:t>
      </w:r>
    </w:p>
    <w:p>
      <w:pPr>
        <w:numPr>
          <w:numId w:val="8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操作说明：引导就座，确认出勤，系统完成签到</w:t>
      </w: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13" w:id="13"/>
      <w:r>
        <w:rPr>
          <w:rFonts w:eastAsia="等线" w:ascii="Arial" w:cs="Arial" w:hAnsi="Arial"/>
          <w:b w:val="true"/>
          <w:sz w:val="30"/>
        </w:rPr>
        <w:t>到校后30分钟8项检查清单</w:t>
      </w:r>
      <w:bookmarkEnd w:id="13"/>
    </w:p>
    <w:p>
      <w:pPr>
        <w:numPr>
          <w:numId w:val="8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平板电量检查（每台≥80%）</w:t>
      </w:r>
    </w:p>
    <w:p>
      <w:pPr>
        <w:numPr>
          <w:numId w:val="8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网络连接正常</w:t>
      </w:r>
    </w:p>
    <w:p>
      <w:pPr>
        <w:numPr>
          <w:numId w:val="8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教师端所有模块可正常访问</w:t>
      </w:r>
    </w:p>
    <w:p>
      <w:pPr>
        <w:numPr>
          <w:numId w:val="9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今日课程名单确认（C/D层/新生重点标注）</w:t>
      </w:r>
    </w:p>
    <w:p>
      <w:pPr>
        <w:numPr>
          <w:numId w:val="9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请假学员系统登记</w:t>
      </w:r>
    </w:p>
    <w:p>
      <w:pPr>
        <w:numPr>
          <w:numId w:val="9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教室环境整洁、设备正常</w:t>
      </w:r>
    </w:p>
    <w:p>
      <w:pPr>
        <w:numPr>
          <w:numId w:val="9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学习物料就绪</w:t>
      </w:r>
    </w:p>
    <w:p>
      <w:pPr>
        <w:numPr>
          <w:numId w:val="9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制定C/D层学员今日重点关注计划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4" w:id="14"/>
      <w:r>
        <w:rPr>
          <w:rFonts w:eastAsia="等线" w:ascii="Arial" w:cs="Arial" w:hAnsi="Arial"/>
          <w:b w:val="true"/>
          <w:sz w:val="32"/>
        </w:rPr>
        <w:t>第二节 1N1课堂标准流程</w:t>
      </w:r>
      <w:bookmarkEnd w:id="14"/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15" w:id="15"/>
      <w:r>
        <w:rPr>
          <w:rFonts w:eastAsia="等线" w:ascii="Arial" w:cs="Arial" w:hAnsi="Arial"/>
          <w:b w:val="true"/>
          <w:sz w:val="30"/>
        </w:rPr>
        <w:t>第一节课（50分钟）</w:t>
      </w:r>
      <w:bookmarkEnd w:id="15"/>
    </w:p>
    <w:p>
      <w:pPr>
        <w:numPr>
          <w:numId w:val="9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0-5 分钟</w:t>
      </w:r>
      <w:r>
        <w:rPr>
          <w:rFonts w:eastAsia="等线" w:ascii="Arial" w:cs="Arial" w:hAnsi="Arial"/>
          <w:sz w:val="22"/>
        </w:rPr>
        <w:t>学管师标准动作：确认所有学员已签到（未签到者在平板备注原因）</w:t>
      </w:r>
    </w:p>
    <w:p>
      <w:pPr>
        <w:numPr>
          <w:numId w:val="9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5-45 分钟</w:t>
      </w:r>
      <w:r>
        <w:rPr>
          <w:rFonts w:eastAsia="等线" w:ascii="Arial" w:cs="Arial" w:hAnsi="Arial"/>
          <w:sz w:val="22"/>
        </w:rPr>
        <w:t>学管师标准动作：全程巡堂盯屏，不固定位置，实时监控学员完成度 % 和空闲状态</w:t>
      </w:r>
    </w:p>
    <w:p>
      <w:pPr>
        <w:numPr>
          <w:numId w:val="9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问题处理</w:t>
      </w:r>
      <w:r>
        <w:rPr>
          <w:rFonts w:eastAsia="等线" w:ascii="Arial" w:cs="Arial" w:hAnsi="Arial"/>
          <w:sz w:val="22"/>
        </w:rPr>
        <w:t>学管师标准动作：学员错题→点击 “线下伴学” 走过去解答（单次≤5 分钟）；超过 5 分钟视为共性问题，下课后统一处理</w:t>
      </w:r>
    </w:p>
    <w:p>
      <w:pPr>
        <w:numPr>
          <w:numId w:val="9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45-50 分钟</w:t>
      </w:r>
      <w:r>
        <w:rPr>
          <w:rFonts w:eastAsia="等线" w:ascii="Arial" w:cs="Arial" w:hAnsi="Arial"/>
          <w:sz w:val="22"/>
        </w:rPr>
        <w:t>学管师标准动作：确认学员本节任务完成情况</w:t>
      </w: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16" w:id="16"/>
      <w:r>
        <w:rPr>
          <w:rFonts w:eastAsia="等线" w:ascii="Arial" w:cs="Arial" w:hAnsi="Arial"/>
          <w:b w:val="true"/>
          <w:sz w:val="30"/>
        </w:rPr>
        <w:t>N环节（20分钟，固定，不浮动）</w:t>
      </w:r>
      <w:bookmarkEnd w:id="16"/>
    </w:p>
    <w:p>
      <w:pPr>
        <w:numPr>
          <w:numId w:val="9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触发小组互动时</w:t>
      </w:r>
    </w:p>
    <w:p>
      <w:pPr>
        <w:numPr>
          <w:numId w:val="10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标准动作：组织小组互动，观察记录（约 20 分钟，在 N 环节内完成，不占用第二节课）</w:t>
      </w:r>
    </w:p>
    <w:p>
      <w:pPr>
        <w:numPr>
          <w:numId w:val="10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未触发小组互动时</w:t>
      </w:r>
    </w:p>
    <w:p>
      <w:pPr>
        <w:numPr>
          <w:numId w:val="10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标准动作：组织休息 / 游戏 / 阅读，维持秩序，保障安全</w:t>
      </w:r>
    </w:p>
    <w:p>
      <w:pPr>
        <w:numPr>
          <w:numId w:val="10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N 环节结束前 3 分钟</w:t>
      </w:r>
    </w:p>
    <w:p>
      <w:pPr>
        <w:numPr>
          <w:numId w:val="10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标准动作：宣布回到座位，准备上第二节课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为什么N是固定的20分钟？</w:t>
            </w:r>
            <w:r>
              <w:rPr>
                <w:rFonts w:eastAsia="等线" w:ascii="Arial" w:cs="Arial" w:hAnsi="Arial"/>
                <w:color w:val="646a73"/>
                <w:sz w:val="22"/>
              </w:rPr>
              <w:t xml:space="preserve"> 孩子的专注力有限，在注意力衰减的关键节点插入调节，让第二段50分钟的学习效率有保障。N不是"可有可无的课间"，而是整体学习效率的保障机制。</w:t>
            </w:r>
          </w:p>
        </w:tc>
      </w:tr>
    </w:tbl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17" w:id="17"/>
      <w:r>
        <w:rPr>
          <w:rFonts w:eastAsia="等线" w:ascii="Arial" w:cs="Arial" w:hAnsi="Arial"/>
          <w:b w:val="true"/>
          <w:sz w:val="30"/>
        </w:rPr>
        <w:t>第二节课（50分钟）</w:t>
      </w:r>
      <w:bookmarkEnd w:id="17"/>
    </w:p>
    <w:p>
      <w:pPr>
        <w:numPr>
          <w:numId w:val="10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0-5 分钟：</w:t>
      </w:r>
      <w:r>
        <w:rPr>
          <w:rFonts w:eastAsia="等线" w:ascii="Arial" w:cs="Arial" w:hAnsi="Arial"/>
          <w:sz w:val="22"/>
        </w:rPr>
        <w:t>引导学员回到座位，快速进入学习状态。</w:t>
      </w:r>
    </w:p>
    <w:p>
      <w:pPr>
        <w:numPr>
          <w:numId w:val="10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5-40 分钟：</w:t>
      </w:r>
      <w:r>
        <w:rPr>
          <w:rFonts w:eastAsia="等线" w:ascii="Arial" w:cs="Arial" w:hAnsi="Arial"/>
          <w:sz w:val="22"/>
        </w:rPr>
        <w:t>继续学习 + 个别伴学；</w:t>
      </w:r>
      <w:r>
        <w:rPr>
          <w:rFonts w:eastAsia="等线" w:ascii="Arial" w:cs="Arial" w:hAnsi="Arial"/>
          <w:b w:val="true"/>
          <w:sz w:val="22"/>
        </w:rPr>
        <w:t>重点关注 C/D 层学员（每人每节≥2 次关注）</w:t>
      </w:r>
      <w:r>
        <w:rPr>
          <w:rFonts w:eastAsia="等线" w:ascii="Arial" w:cs="Arial" w:hAnsi="Arial"/>
          <w:sz w:val="22"/>
        </w:rPr>
        <w:t>。</w:t>
      </w:r>
    </w:p>
    <w:p>
      <w:pPr>
        <w:numPr>
          <w:numId w:val="10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40-50 分钟：</w:t>
      </w:r>
      <w:r>
        <w:rPr>
          <w:rFonts w:eastAsia="等线" w:ascii="Arial" w:cs="Arial" w:hAnsi="Arial"/>
          <w:sz w:val="22"/>
        </w:rPr>
        <w:t>确认当天学习任务完成，布置回家任务。</w:t>
      </w:r>
    </w:p>
    <w:p>
      <w:pPr>
        <w:numPr>
          <w:numId w:val="10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下课后：</w:t>
      </w:r>
      <w:r>
        <w:rPr>
          <w:rFonts w:eastAsia="等线" w:ascii="Arial" w:cs="Arial" w:hAnsi="Arial"/>
          <w:sz w:val="22"/>
        </w:rPr>
        <w:t>确认学员有序离校 → 未到学员登记 “旷课” 并当日电话确认。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引导介入原则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（核心技能）：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 xml:space="preserve">- 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轻提示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（孩子方向不清）：「你看看系统提示下一步是什么」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 xml:space="preserve">- 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引导思考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（孩子卡在知识点）：「你先想想，上次遇到这类题是怎么做的」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 xml:space="preserve">- 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协助拆解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（孩子确实有困难）：帮助把问题拆成更小的步骤，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但不给答案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 xml:space="preserve">- 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禁忌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：不得代替孩子完成任何学习动作（帮答题、代读课文等），一旦养成替代，孩子会依赖，失去自主学习能力</w:t>
            </w:r>
          </w:p>
        </w:tc>
      </w:tr>
    </w:tbl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18" w:id="18"/>
      <w:r>
        <w:rPr>
          <w:rFonts w:eastAsia="等线" w:ascii="Arial" w:cs="Arial" w:hAnsi="Arial"/>
          <w:b w:val="true"/>
          <w:sz w:val="30"/>
        </w:rPr>
        <w:t>讲授时长豁免场景（特殊情况才可讲授）</w:t>
      </w:r>
      <w:bookmarkEnd w:id="18"/>
    </w:p>
    <w:p>
      <w:pPr>
        <w:numPr>
          <w:numId w:val="10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课堂导入（≤5分钟）</w:t>
      </w:r>
    </w:p>
    <w:p>
      <w:pPr>
        <w:numPr>
          <w:numId w:val="11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知识点小结（≤5分钟）</w:t>
      </w:r>
    </w:p>
    <w:p>
      <w:pPr>
        <w:numPr>
          <w:numId w:val="11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规则说明（≤3分钟）</w:t>
      </w:r>
    </w:p>
    <w:p>
      <w:pPr>
        <w:numPr>
          <w:numId w:val="11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共性错题统一讲解（≤10分钟，须数据证明为共性问题）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9" w:id="19"/>
      <w:r>
        <w:rPr>
          <w:rFonts w:eastAsia="等线" w:ascii="Arial" w:cs="Arial" w:hAnsi="Arial"/>
          <w:b w:val="true"/>
          <w:sz w:val="32"/>
        </w:rPr>
        <w:t>第三节 下课后标准动作</w:t>
      </w:r>
      <w:bookmarkEnd w:id="19"/>
    </w:p>
    <w:p>
      <w:pPr>
        <w:numPr>
          <w:numId w:val="11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下课后即时</w:t>
      </w:r>
      <w:r>
        <w:rPr>
          <w:rFonts w:eastAsia="等线" w:ascii="Arial" w:cs="Arial" w:hAnsi="Arial"/>
          <w:sz w:val="22"/>
        </w:rPr>
        <w:t>：确认学员有序离校</w:t>
      </w:r>
    </w:p>
    <w:p>
      <w:pPr>
        <w:numPr>
          <w:numId w:val="11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下课后2小时内（最迟22:00）</w:t>
      </w:r>
      <w:r>
        <w:rPr>
          <w:rFonts w:eastAsia="等线" w:ascii="Arial" w:cs="Arial" w:hAnsi="Arial"/>
          <w:sz w:val="22"/>
        </w:rPr>
        <w:t>：</w:t>
      </w:r>
      <w:r>
        <w:rPr>
          <w:rFonts w:eastAsia="等线" w:ascii="Arial" w:cs="Arial" w:hAnsi="Arial"/>
          <w:b w:val="true"/>
          <w:sz w:val="22"/>
        </w:rPr>
        <w:t>完成所有学员课后点评</w:t>
      </w:r>
      <w:r>
        <w:rPr>
          <w:rFonts w:eastAsia="等线" w:ascii="Arial" w:cs="Arial" w:hAnsi="Arial"/>
          <w:sz w:val="22"/>
        </w:rPr>
        <w:t>（当日事当日结）</w:t>
      </w:r>
    </w:p>
    <w:p>
      <w:pPr>
        <w:numPr>
          <w:numId w:val="11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当日结束前</w:t>
      </w:r>
      <w:r>
        <w:rPr>
          <w:rFonts w:eastAsia="等线" w:ascii="Arial" w:cs="Arial" w:hAnsi="Arial"/>
          <w:sz w:val="22"/>
        </w:rPr>
        <w:t>：查看家长反馈，有评语及时回应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20" w:id="20"/>
      <w:r>
        <w:rPr>
          <w:rFonts w:eastAsia="等线" w:ascii="Arial" w:cs="Arial" w:hAnsi="Arial"/>
          <w:b w:val="true"/>
          <w:sz w:val="36"/>
        </w:rPr>
        <w:t>第四章 课后点评规范</w:t>
      </w:r>
      <w:bookmarkEnd w:id="20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1" w:id="21"/>
      <w:r>
        <w:rPr>
          <w:rFonts w:eastAsia="等线" w:ascii="Arial" w:cs="Arial" w:hAnsi="Arial"/>
          <w:b w:val="true"/>
          <w:sz w:val="32"/>
        </w:rPr>
        <w:t>第一节 点评标准规范</w:t>
      </w:r>
      <w:bookmarkEnd w:id="21"/>
    </w:p>
    <w:p>
      <w:pPr>
        <w:numPr>
          <w:numId w:val="11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操作入口</w:t>
      </w:r>
      <w:r>
        <w:rPr>
          <w:rFonts w:eastAsia="等线" w:ascii="Arial" w:cs="Arial" w:hAnsi="Arial"/>
          <w:sz w:val="22"/>
        </w:rPr>
        <w:t>：教师端 → 课后点评模块</w:t>
      </w:r>
    </w:p>
    <w:p>
      <w:pPr>
        <w:numPr>
          <w:numId w:val="11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覆盖率</w:t>
      </w:r>
      <w:r>
        <w:rPr>
          <w:rFonts w:eastAsia="等线" w:ascii="Arial" w:cs="Arial" w:hAnsi="Arial"/>
          <w:sz w:val="22"/>
        </w:rPr>
        <w:t>：100%，所有当天出勤学员均需点评</w:t>
      </w:r>
    </w:p>
    <w:p>
      <w:pPr>
        <w:numPr>
          <w:numId w:val="11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时限</w:t>
      </w:r>
      <w:r>
        <w:rPr>
          <w:rFonts w:eastAsia="等线" w:ascii="Arial" w:cs="Arial" w:hAnsi="Arial"/>
          <w:sz w:val="22"/>
        </w:rPr>
        <w:t>：下课后2小时内完成，最迟不超过当日22:00</w:t>
      </w:r>
    </w:p>
    <w:p>
      <w:pPr>
        <w:numPr>
          <w:numId w:val="11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家长通知</w:t>
      </w:r>
      <w:r>
        <w:rPr>
          <w:rFonts w:eastAsia="等线" w:ascii="Arial" w:cs="Arial" w:hAnsi="Arial"/>
          <w:sz w:val="22"/>
        </w:rPr>
        <w:t>：系统自动推送至家长端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2" w:id="22"/>
      <w:r>
        <w:rPr>
          <w:rFonts w:eastAsia="等线" w:ascii="Arial" w:cs="Arial" w:hAnsi="Arial"/>
          <w:b w:val="true"/>
          <w:sz w:val="32"/>
        </w:rPr>
        <w:t>第二节 七步通关维度点评框架</w:t>
      </w:r>
      <w:bookmarkEnd w:id="2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每条点评必须覆盖以下维度：</w:t>
      </w:r>
    </w:p>
    <w:p>
      <w:pPr>
        <w:numPr>
          <w:numId w:val="12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今日学习内容：</w:t>
      </w:r>
      <w:r>
        <w:rPr>
          <w:rFonts w:eastAsia="等线" w:ascii="Arial" w:cs="Arial" w:hAnsi="Arial"/>
          <w:sz w:val="22"/>
        </w:rPr>
        <w:t>具体课文/课程名称，完成度百分比</w:t>
      </w:r>
    </w:p>
    <w:p>
      <w:pPr>
        <w:numPr>
          <w:numId w:val="12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七步通关情况：</w:t>
      </w:r>
      <w:r>
        <w:rPr>
          <w:rFonts w:eastAsia="等线" w:ascii="Arial" w:cs="Arial" w:hAnsi="Arial"/>
          <w:sz w:val="22"/>
        </w:rPr>
        <w:t>每步的完成状态 + 正确率（精确描述）</w:t>
      </w:r>
    </w:p>
    <w:p>
      <w:pPr>
        <w:numPr>
          <w:numId w:val="12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薄弱环节：</w:t>
      </w:r>
      <w:r>
        <w:rPr>
          <w:rFonts w:eastAsia="等线" w:ascii="Arial" w:cs="Arial" w:hAnsi="Arial"/>
          <w:sz w:val="22"/>
        </w:rPr>
        <w:t>7步中出错最多的环节，</w:t>
      </w:r>
      <w:r>
        <w:rPr>
          <w:rFonts w:eastAsia="等线" w:ascii="Arial" w:cs="Arial" w:hAnsi="Arial"/>
          <w:b w:val="true"/>
          <w:sz w:val="22"/>
        </w:rPr>
        <w:t>明确指出具体错误类型</w:t>
      </w:r>
    </w:p>
    <w:p>
      <w:pPr>
        <w:numPr>
          <w:numId w:val="12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进步对比：</w:t>
      </w:r>
      <w:r>
        <w:rPr>
          <w:rFonts w:eastAsia="等线" w:ascii="Arial" w:cs="Arial" w:hAnsi="Arial"/>
          <w:sz w:val="22"/>
        </w:rPr>
        <w:t>相比昨天/上周的具体进步，</w:t>
      </w:r>
      <w:r>
        <w:rPr>
          <w:rFonts w:eastAsia="等线" w:ascii="Arial" w:cs="Arial" w:hAnsi="Arial"/>
          <w:b w:val="true"/>
          <w:sz w:val="22"/>
        </w:rPr>
        <w:t>须有可量化数据</w:t>
      </w:r>
    </w:p>
    <w:p>
      <w:pPr>
        <w:numPr>
          <w:numId w:val="12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回家建议：</w:t>
      </w:r>
      <w:r>
        <w:rPr>
          <w:rFonts w:eastAsia="等线" w:ascii="Arial" w:cs="Arial" w:hAnsi="Arial"/>
          <w:sz w:val="22"/>
        </w:rPr>
        <w:t>家长可在家里配合完成的辅助动作</w:t>
      </w:r>
    </w:p>
    <w:p>
      <w:pPr>
        <w:numPr>
          <w:numId w:val="12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下次任务：</w:t>
      </w:r>
      <w:r>
        <w:rPr>
          <w:rFonts w:eastAsia="等线" w:ascii="Arial" w:cs="Arial" w:hAnsi="Arial"/>
          <w:sz w:val="22"/>
        </w:rPr>
        <w:t>下节课前需要完成的预习/复习内容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3" w:id="23"/>
      <w:r>
        <w:rPr>
          <w:rFonts w:eastAsia="等线" w:ascii="Arial" w:cs="Arial" w:hAnsi="Arial"/>
          <w:b w:val="true"/>
          <w:sz w:val="32"/>
        </w:rPr>
        <w:t>第三节 分层点评模板</w:t>
      </w:r>
      <w:bookmarkEnd w:id="23"/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24" w:id="24"/>
      <w:r>
        <w:rPr>
          <w:rFonts w:eastAsia="等线" w:ascii="Arial" w:cs="Arial" w:hAnsi="Arial"/>
          <w:b w:val="true"/>
          <w:sz w:val="30"/>
        </w:rPr>
        <w:t>模板A：A层学员，进步明显</w:t>
      </w:r>
      <w:bookmarkEnd w:id="24"/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今天学习了新概念X册第X课，完成度XX%，正确率XX%。整体表现非常棒！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课文理解和口语环节尤其突出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，已经能够主动用今天学的句型造句了，进步非常明显。今天主动回答了X次问题，比上周一整周还多，这是很大的突破！回家建议：在平板上做X专项练习，继续保持。下节课前任务：复习第X课单词。</w:t>
            </w:r>
          </w:p>
        </w:tc>
      </w:tr>
    </w:tbl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25" w:id="25"/>
      <w:r>
        <w:rPr>
          <w:rFonts w:eastAsia="等线" w:ascii="Arial" w:cs="Arial" w:hAnsi="Arial"/>
          <w:b w:val="true"/>
          <w:sz w:val="30"/>
        </w:rPr>
        <w:t>模板B：C层学员，有进步但需加强</w:t>
      </w:r>
      <w:bookmarkEnd w:id="25"/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今天学习了新概念X册第X课，完成度XX%，正确率XX%。整体表现不错，XX环节完成得比较好。但XX环节出现了X次错误，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主要是在XX知识点上混淆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，课堂上已为他指出。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进步：相比上周，XX方面有明显改善</w:t>
            </w:r>
            <w:r>
              <w:rPr>
                <w:rFonts w:eastAsia="等线" w:ascii="Arial" w:cs="Arial" w:hAnsi="Arial"/>
                <w:color w:val="646a73"/>
                <w:sz w:val="22"/>
              </w:rPr>
              <w:t>。回家建议：在平板上复习第X课XX部分，重点练习XX。下节课前任务：复习第X课单词。</w:t>
            </w:r>
          </w:p>
        </w:tc>
      </w:tr>
    </w:tbl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26" w:id="26"/>
      <w:r>
        <w:rPr>
          <w:rFonts w:eastAsia="等线" w:ascii="Arial" w:cs="Arial" w:hAnsi="Arial"/>
          <w:b w:val="true"/>
          <w:sz w:val="30"/>
        </w:rPr>
        <w:t>模板C：D层学员/新生，适应为主</w:t>
      </w:r>
      <w:bookmarkEnd w:id="26"/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今天学习了新概念X册第X课，完成度XX%。小明今天第一天来简思，</w:t>
            </w: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整体适应得不错，能跟着课堂节奏走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，有问题会主动举手寻求帮助。回家建议：可以让孩子在平板上简单熟悉一下界面，减少第二天的陌生感。下节课前任务：正常上课即可，有问题随时联系我。</w:t>
            </w:r>
          </w:p>
        </w:tc>
      </w:tr>
    </w:tbl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7" w:id="27"/>
      <w:r>
        <w:rPr>
          <w:rFonts w:eastAsia="等线" w:ascii="Arial" w:cs="Arial" w:hAnsi="Arial"/>
          <w:b w:val="true"/>
          <w:sz w:val="32"/>
        </w:rPr>
        <w:t>第四节 点评质量红线</w:t>
      </w:r>
      <w:bookmarkEnd w:id="27"/>
    </w:p>
    <w:p>
      <w:pPr>
        <w:numPr>
          <w:numId w:val="12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错误类型：无数据笼统评价</w:t>
      </w:r>
    </w:p>
    <w:p>
      <w:pPr>
        <w:numPr>
          <w:numId w:val="12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示例："小强今天表现不错，继续努力"</w:t>
      </w:r>
    </w:p>
    <w:p>
      <w:pPr>
        <w:numPr>
          <w:numId w:val="12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后果：不合格，退回重写</w:t>
      </w:r>
    </w:p>
    <w:p>
      <w:pPr>
        <w:numPr>
          <w:numId w:val="12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错误类型：只有优点没有薄弱点</w:t>
      </w:r>
    </w:p>
    <w:p>
      <w:pPr>
        <w:numPr>
          <w:numId w:val="13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示例：只写好的，避谈问题</w:t>
      </w:r>
    </w:p>
    <w:p>
      <w:pPr>
        <w:numPr>
          <w:numId w:val="13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后果：不合格</w:t>
      </w:r>
    </w:p>
    <w:p>
      <w:pPr>
        <w:numPr>
          <w:numId w:val="13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错误类型：只有薄弱点没有进步</w:t>
      </w:r>
    </w:p>
    <w:p>
      <w:pPr>
        <w:numPr>
          <w:numId w:val="13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示例：只批评，没有正向引导</w:t>
      </w:r>
    </w:p>
    <w:p>
      <w:pPr>
        <w:numPr>
          <w:numId w:val="13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后果：不合格</w:t>
      </w:r>
    </w:p>
    <w:p>
      <w:pPr>
        <w:numPr>
          <w:numId w:val="13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错误类型：无对比无建议</w:t>
      </w:r>
    </w:p>
    <w:p>
      <w:pPr>
        <w:numPr>
          <w:numId w:val="13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示例：写完就结束，无延伸</w:t>
      </w:r>
    </w:p>
    <w:p>
      <w:pPr>
        <w:numPr>
          <w:numId w:val="13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后果：不合格</w:t>
      </w:r>
    </w:p>
    <w:p>
      <w:pPr>
        <w:numPr>
          <w:numId w:val="13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错误类型：超时未提交</w:t>
      </w:r>
    </w:p>
    <w:p>
      <w:pPr>
        <w:numPr>
          <w:numId w:val="13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示例：下课后超过 2 小时未提交</w:t>
      </w:r>
    </w:p>
    <w:p>
      <w:pPr>
        <w:numPr>
          <w:numId w:val="14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后果：纳入绩效考核扣分项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28" w:id="28"/>
      <w:r>
        <w:rPr>
          <w:rFonts w:eastAsia="等线" w:ascii="Arial" w:cs="Arial" w:hAnsi="Arial"/>
          <w:b w:val="true"/>
          <w:sz w:val="36"/>
        </w:rPr>
        <w:t>第五章 小组互动规范</w:t>
      </w:r>
      <w:bookmarkEnd w:id="28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29" w:id="29"/>
      <w:r>
        <w:rPr>
          <w:rFonts w:eastAsia="等线" w:ascii="Arial" w:cs="Arial" w:hAnsi="Arial"/>
          <w:b w:val="true"/>
          <w:sz w:val="32"/>
        </w:rPr>
        <w:t>第一节 互动触发与基本规则</w:t>
      </w:r>
      <w:bookmarkEnd w:id="29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触发条件</w:t>
      </w:r>
      <w:r>
        <w:rPr>
          <w:rFonts w:eastAsia="等线" w:ascii="Arial" w:cs="Arial" w:hAnsi="Arial"/>
          <w:sz w:val="22"/>
        </w:rPr>
        <w:t>：当全组学员均完成同一课内容时，下一节的主课环节自动触发小组互动，互动组内成员完成的课程内容。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互动时长</w:t>
      </w:r>
      <w:r>
        <w:rPr>
          <w:rFonts w:eastAsia="等线" w:ascii="Arial" w:cs="Arial" w:hAnsi="Arial"/>
          <w:sz w:val="22"/>
        </w:rPr>
        <w:t>：约20分钟。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分组规模</w:t>
      </w:r>
      <w:r>
        <w:rPr>
          <w:rFonts w:eastAsia="等线" w:ascii="Arial" w:cs="Arial" w:hAnsi="Arial"/>
          <w:sz w:val="22"/>
        </w:rPr>
        <w:t>：每六边形课桌6人为一组，组内学员水平相近。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系统说明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：小组互动由系统自动判断触发，学管师无需手动发起，但须在场观察和记录。</w:t>
            </w:r>
          </w:p>
        </w:tc>
      </w:tr>
    </w:tbl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0" w:id="30"/>
      <w:r>
        <w:rPr>
          <w:rFonts w:eastAsia="等线" w:ascii="Arial" w:cs="Arial" w:hAnsi="Arial"/>
          <w:b w:val="true"/>
          <w:sz w:val="32"/>
        </w:rPr>
        <w:t>第二节 互动流程三步骤</w:t>
      </w:r>
      <w:bookmarkEnd w:id="30"/>
    </w:p>
    <w:p>
      <w:pPr>
        <w:numPr>
          <w:numId w:val="14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第一步：独立完成练习</w:t>
      </w:r>
    </w:p>
    <w:p>
      <w:pPr>
        <w:numPr>
          <w:numId w:val="14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动作：每个孩子先独立完成练习，保证自己先思考过</w:t>
      </w:r>
    </w:p>
    <w:p>
      <w:pPr>
        <w:numPr>
          <w:numId w:val="14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目的：先思后讲，避免盲从</w:t>
      </w:r>
    </w:p>
    <w:p>
      <w:pPr>
        <w:numPr>
          <w:numId w:val="14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第二步：互相检查</w:t>
      </w:r>
    </w:p>
    <w:p>
      <w:pPr>
        <w:numPr>
          <w:numId w:val="14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动作：相邻的孩子互相检查，标注出对方的错误和疑问</w:t>
      </w:r>
    </w:p>
    <w:p>
      <w:pPr>
        <w:numPr>
          <w:numId w:val="14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目的：培养审视能力，发现差异</w:t>
      </w:r>
    </w:p>
    <w:p>
      <w:pPr>
        <w:numPr>
          <w:numId w:val="14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第三步：轮流当 “小老师”</w:t>
      </w:r>
    </w:p>
    <w:p>
      <w:pPr>
        <w:numPr>
          <w:numId w:val="14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动作：轮流把自己掌握的知识讲给不会的伙伴听</w:t>
      </w:r>
    </w:p>
    <w:p>
      <w:pPr>
        <w:numPr>
          <w:numId w:val="14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目的：能讲清楚才是真正明白和理解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1" w:id="31"/>
      <w:r>
        <w:rPr>
          <w:rFonts w:eastAsia="等线" w:ascii="Arial" w:cs="Arial" w:hAnsi="Arial"/>
          <w:b w:val="true"/>
          <w:sz w:val="32"/>
        </w:rPr>
        <w:t>第三节 互动中学管师的标准动作</w:t>
      </w:r>
      <w:bookmarkEnd w:id="31"/>
    </w:p>
    <w:p>
      <w:pPr>
        <w:numPr>
          <w:numId w:val="15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正常互动：观察、记录，不打断学员交流</w:t>
      </w:r>
    </w:p>
    <w:p>
      <w:pPr>
        <w:numPr>
          <w:numId w:val="15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个别学员不参与：走过去引导参与</w:t>
      </w:r>
    </w:p>
    <w:p>
      <w:pPr>
        <w:numPr>
          <w:numId w:val="15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全组冷场：介入，抛出引导问题，带动互动氛围</w:t>
      </w:r>
    </w:p>
    <w:p>
      <w:pPr>
        <w:numPr>
          <w:numId w:val="15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互动结束：汇总表现优异和需要改进的学员情况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39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3762375"/>
                  <wp:docPr id="0" name="Drawing 0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66975" cy="3762375"/>
                  <wp:docPr id="1" name="Drawing 1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376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140"/>
        <w:gridCol w:w="4140"/>
      </w:tblGrid>
      <w:tr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476500" cy="3771900"/>
                  <wp:docPr id="2" name="Drawing 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drawing>
                <wp:inline distT="0" distR="0" distB="0" distL="0">
                  <wp:extent cx="2476500" cy="3771900"/>
                  <wp:docPr id="3" name="Drawing 3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记录要求</w:t>
            </w:r>
            <w:r>
              <w:rPr>
                <w:rFonts w:eastAsia="等线" w:ascii="Arial" w:cs="Arial" w:hAnsi="Arial"/>
                <w:color w:val="646a73"/>
                <w:sz w:val="22"/>
              </w:rPr>
              <w:t>：每次小组互动，学管师须在教师端记录：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1. 参与积极性（谁主动、谁被动）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2. 答题正确率（整体水平判断）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3. 团队协作情况（有无强势压制、有无不敢发言）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4. 异常情况（冲突、弃权等）</w:t>
            </w:r>
          </w:p>
        </w:tc>
      </w:tr>
    </w:tbl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2" w:id="32"/>
      <w:r>
        <w:rPr>
          <w:rFonts w:eastAsia="等线" w:ascii="Arial" w:cs="Arial" w:hAnsi="Arial"/>
          <w:b w:val="true"/>
          <w:sz w:val="32"/>
        </w:rPr>
        <w:t>第四节 小组互动家长沟通</w:t>
      </w:r>
      <w:bookmarkEnd w:id="3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家长问："小组互动是做什么的？"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「孩子完成自主通关后，当全组都学完同一篇课文时，系统会自动触发小组互动。6个孩子不用换座位，直接开始——先独立做题，再互相检查，最后轮流当小老师把自己会的讲给不会的同伴听。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b w:val="true"/>
                <w:color w:val="646a73"/>
                <w:sz w:val="22"/>
              </w:rPr>
              <w:t>能讲清楚、让别人听懂，才是真正的明白和理解</w:t>
            </w:r>
            <w:r>
              <w:rPr>
                <w:rFonts w:eastAsia="等线" w:ascii="Arial" w:cs="Arial" w:hAnsi="Arial"/>
                <w:color w:val="646a73"/>
                <w:sz w:val="22"/>
              </w:rPr>
              <w:t>。孩子在讲解的过程中，能快速发现自己以为懂了但其实没懂的地方，同时锻炼表达能力和协作能力。这个能力，不仅仅是英语学习的需要，是孩子未来在任何场景下都需要的能力。」</w:t>
            </w:r>
          </w:p>
        </w:tc>
      </w:tr>
    </w:tbl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33" w:id="33"/>
      <w:r>
        <w:rPr>
          <w:rFonts w:eastAsia="等线" w:ascii="Arial" w:cs="Arial" w:hAnsi="Arial"/>
          <w:b w:val="true"/>
          <w:sz w:val="36"/>
        </w:rPr>
        <w:t>第六章 家校沟通规范</w:t>
      </w:r>
      <w:bookmarkEnd w:id="33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4" w:id="34"/>
      <w:r>
        <w:rPr>
          <w:rFonts w:eastAsia="等线" w:ascii="Arial" w:cs="Arial" w:hAnsi="Arial"/>
          <w:b w:val="true"/>
          <w:sz w:val="32"/>
        </w:rPr>
        <w:t>第一节 沟通理念</w:t>
      </w:r>
      <w:bookmarkEnd w:id="34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简思的家校沟通，与传统机构最大的区别是</w:t>
      </w:r>
      <w:r>
        <w:rPr>
          <w:rFonts w:eastAsia="等线" w:ascii="Arial" w:cs="Arial" w:hAnsi="Arial"/>
          <w:b w:val="true"/>
          <w:sz w:val="22"/>
        </w:rPr>
        <w:t>实时、透明、有数据</w:t>
      </w:r>
      <w:r>
        <w:rPr>
          <w:rFonts w:eastAsia="等线" w:ascii="Arial" w:cs="Arial" w:hAnsi="Arial"/>
          <w:sz w:val="22"/>
        </w:rPr>
        <w:t>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传统机构：家长不知道孩子学了什么，只有期末考试才知道结果。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901"/>
        <w:gridCol w:w="2689"/>
        <w:gridCol w:w="2689"/>
      </w:tblGrid>
      <w:tr>
        <w:tc>
          <w:tcPr>
            <w:tcW w:w="2901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85925" cy="3476625"/>
                  <wp:docPr id="4" name="Drawing 4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家长端首页点击课程记录</w:t>
              <w:br/>
            </w:r>
          </w:p>
        </w:tc>
        <w:tc>
          <w:tcPr>
            <w:tcW w:w="2689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552575" cy="3448050"/>
                  <wp:docPr id="5" name="Drawing 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即可看到学生每课学习详情、错题本、学情报告和学管师的课后点评内容</w:t>
              <w:br/>
            </w:r>
          </w:p>
        </w:tc>
        <w:tc>
          <w:tcPr>
            <w:tcW w:w="2689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552575" cy="3448050"/>
                  <wp:docPr id="6" name="Drawing 6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344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eastAsia="等线" w:ascii="Arial" w:cs="Arial" w:hAnsi="Arial"/>
                <w:color w:val="8F959E"/>
                <w:sz w:val="22"/>
              </w:rPr>
              <w:t>学生每课学习详情</w:t>
              <w:br/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简思模式：家长实时在手机上看到孩子学了什么、通关情况、薄弱点、学管师点评——孩子的每一步成长都被记录。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5" w:id="35"/>
      <w:r>
        <w:rPr>
          <w:rFonts w:eastAsia="等线" w:ascii="Arial" w:cs="Arial" w:hAnsi="Arial"/>
          <w:b w:val="true"/>
          <w:sz w:val="32"/>
        </w:rPr>
        <w:t>第二节 家长端绑定规范</w:t>
      </w:r>
      <w:bookmarkEnd w:id="35"/>
    </w:p>
    <w:p>
      <w:pPr>
        <w:numPr>
          <w:numId w:val="15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签约时当场绑定率：</w:t>
      </w:r>
      <w:r>
        <w:rPr>
          <w:rFonts w:eastAsia="等线" w:ascii="Arial" w:cs="Arial" w:hAnsi="Arial"/>
          <w:b w:val="true"/>
          <w:sz w:val="22"/>
        </w:rPr>
        <w:t>≥90%</w:t>
      </w:r>
    </w:p>
    <w:p>
      <w:pPr>
        <w:numPr>
          <w:numId w:val="15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新学员入校7天内绑定率：</w:t>
      </w:r>
      <w:r>
        <w:rPr>
          <w:rFonts w:eastAsia="等线" w:ascii="Arial" w:cs="Arial" w:hAnsi="Arial"/>
          <w:b w:val="true"/>
          <w:sz w:val="22"/>
        </w:rPr>
        <w:t>≥95%</w:t>
      </w:r>
    </w:p>
    <w:p>
      <w:pPr>
        <w:numPr>
          <w:numId w:val="15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班级月度整体绑定率：</w:t>
      </w:r>
      <w:r>
        <w:rPr>
          <w:rFonts w:eastAsia="等线" w:ascii="Arial" w:cs="Arial" w:hAnsi="Arial"/>
          <w:b w:val="true"/>
          <w:sz w:val="22"/>
        </w:rPr>
        <w:t>≥95%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催绑标准话术</w:t>
      </w:r>
      <w:r>
        <w:rPr>
          <w:rFonts w:eastAsia="等线" w:ascii="Arial" w:cs="Arial" w:hAnsi="Arial"/>
          <w:sz w:val="22"/>
        </w:rPr>
        <w:t>：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「张妈妈，我是简思张老师，孩子以后的学习由我负责。在孩子来之前，我想先帮您把家长端绑定好，这样您随时都能看到孩子的学习情况，孩子学了什么、通关了哪几步、我有没有在场陪着，您全能看见。」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绑定后三件事必须确认</w:t>
      </w:r>
      <w:r>
        <w:rPr>
          <w:rFonts w:eastAsia="等线" w:ascii="Arial" w:cs="Arial" w:hAnsi="Arial"/>
          <w:sz w:val="22"/>
        </w:rPr>
        <w:t>：</w:t>
      </w:r>
    </w:p>
    <w:p>
      <w:pPr>
        <w:numPr>
          <w:numId w:val="15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家长能看到今日课程内容</w:t>
      </w:r>
    </w:p>
    <w:p>
      <w:pPr>
        <w:numPr>
          <w:numId w:val="15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家长能收到学习报告推送</w:t>
      </w:r>
    </w:p>
    <w:p>
      <w:pPr>
        <w:numPr>
          <w:numId w:val="15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家长知道点评入口在哪里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6" w:id="36"/>
      <w:r>
        <w:rPr>
          <w:rFonts w:eastAsia="等线" w:ascii="Arial" w:cs="Arial" w:hAnsi="Arial"/>
          <w:b w:val="true"/>
          <w:sz w:val="32"/>
        </w:rPr>
        <w:t>第三节 沟通渠道与响应规范</w:t>
      </w:r>
      <w:bookmarkEnd w:id="36"/>
    </w:p>
    <w:p>
      <w:pPr>
        <w:numPr>
          <w:numId w:val="16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沟通场景：日常学情反馈</w:t>
      </w:r>
    </w:p>
    <w:p>
      <w:pPr>
        <w:numPr>
          <w:numId w:val="16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首选渠道：系统自动推送</w:t>
      </w:r>
    </w:p>
    <w:p>
      <w:pPr>
        <w:numPr>
          <w:numId w:val="16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响应时限：自动推送 + 24 小时内跟进</w:t>
      </w:r>
    </w:p>
    <w:p>
      <w:pPr>
        <w:numPr>
          <w:numId w:val="16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沟通场景：课后点评</w:t>
      </w:r>
    </w:p>
    <w:p>
      <w:pPr>
        <w:numPr>
          <w:numId w:val="16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首选渠道：教师端手动提交</w:t>
      </w:r>
    </w:p>
    <w:p>
      <w:pPr>
        <w:numPr>
          <w:numId w:val="16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响应时限：学生完课后 2 小时内</w:t>
      </w:r>
    </w:p>
    <w:p>
      <w:pPr>
        <w:numPr>
          <w:numId w:val="16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沟通场景：学员情绪 / 心理问题</w:t>
      </w:r>
    </w:p>
    <w:p>
      <w:pPr>
        <w:numPr>
          <w:numId w:val="16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首选渠道：电话</w:t>
      </w:r>
    </w:p>
    <w:p>
      <w:pPr>
        <w:numPr>
          <w:numId w:val="16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响应时限：24 小时内</w:t>
      </w:r>
    </w:p>
    <w:p>
      <w:pPr>
        <w:numPr>
          <w:numId w:val="16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沟通场景：家长主动询问</w:t>
      </w:r>
    </w:p>
    <w:p>
      <w:pPr>
        <w:numPr>
          <w:numId w:val="17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首选渠道：微信 / 电话</w:t>
      </w:r>
    </w:p>
    <w:p>
      <w:pPr>
        <w:numPr>
          <w:numId w:val="17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响应时限：工作时间 2 小时内</w:t>
      </w:r>
    </w:p>
    <w:p>
      <w:pPr>
        <w:numPr>
          <w:numId w:val="17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沟通场景：投诉处理</w:t>
      </w:r>
    </w:p>
    <w:p>
      <w:pPr>
        <w:numPr>
          <w:numId w:val="17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首选渠道：电话（了解）→ 微信（方案确认）</w:t>
      </w:r>
    </w:p>
    <w:p>
      <w:pPr>
        <w:numPr>
          <w:numId w:val="17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响应时限：当日闭环</w:t>
      </w:r>
    </w:p>
    <w:p>
      <w:pPr>
        <w:numPr>
          <w:numId w:val="17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沟通场景：续费相关</w:t>
      </w:r>
    </w:p>
    <w:p>
      <w:pPr>
        <w:numPr>
          <w:numId w:val="17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首选渠道：电话 + 微信</w:t>
      </w:r>
    </w:p>
    <w:p>
      <w:pPr>
        <w:numPr>
          <w:numId w:val="17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响应时限：及时响应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7" w:id="37"/>
      <w:r>
        <w:rPr>
          <w:rFonts w:eastAsia="等线" w:ascii="Arial" w:cs="Arial" w:hAnsi="Arial"/>
          <w:b w:val="true"/>
          <w:sz w:val="32"/>
        </w:rPr>
        <w:t>第四节 家长常见问题标准应答</w:t>
      </w:r>
      <w:bookmarkEnd w:id="37"/>
    </w:p>
    <w:p>
      <w:pPr>
        <w:numPr>
          <w:numId w:val="17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家长问题：孩子今天学了什么？</w:t>
      </w:r>
    </w:p>
    <w:p>
      <w:pPr>
        <w:numPr>
          <w:numId w:val="17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标准话术：「孩子的今日点评已经推送到家长端了，里面有详细记录 —— 今天学了第 X 课，完成度 XX%，七步中 XX 环节完成得最好，薄弱环节是 XX，回家建议做 XX 练习。」</w:t>
      </w:r>
    </w:p>
    <w:p>
      <w:pPr>
        <w:numPr>
          <w:numId w:val="18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家长问题：孩子有没有人管？</w:t>
      </w:r>
    </w:p>
    <w:p>
      <w:pPr>
        <w:numPr>
          <w:numId w:val="18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标准话术：「学管师全程在场。孩子通关遇到困难我们会引导，但不给答案 —— 这是我们和培训最大的区别，我们培养孩子自己学习的能力，不是让孩子依赖老师讲。您在家长端能看到我有没有到岗。」</w:t>
      </w:r>
    </w:p>
    <w:p>
      <w:pPr>
        <w:numPr>
          <w:numId w:val="18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家长问题：孩子学得怎么样？</w:t>
      </w:r>
    </w:p>
    <w:p>
      <w:pPr>
        <w:numPr>
          <w:numId w:val="18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标准话术：「您看家长端的能力评分变化图，最近 X 周从 XX 分到 XX 分了。最明显的是 XX 薄弱点，掌握程度从 XX% 到 XX% 了 —— 这个数据系统自动记录，真实可靠。」</w:t>
      </w:r>
    </w:p>
    <w:p>
      <w:pPr>
        <w:numPr>
          <w:numId w:val="18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家长问题：薄弱点有没有进步？</w:t>
      </w:r>
    </w:p>
    <w:p>
      <w:pPr>
        <w:numPr>
          <w:numId w:val="18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标准话术：「有进步，系统数据记录得很清楚。XX 知识点掌握度从入班时 XX% 到现在的 XX%，继续保持这个节奏，预计还需要 X 次通关可以基本攻克。」</w:t>
      </w:r>
    </w:p>
    <w:p>
      <w:pPr>
        <w:numPr>
          <w:numId w:val="18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家长问题：孩子说不想来了</w:t>
      </w:r>
    </w:p>
    <w:p>
      <w:pPr>
        <w:numPr>
          <w:numId w:val="18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标准话术：「孩子说不想来一定有原因，方便的话我先观察一下。今天课后我跟您详细聊聊，看看是学习卡点有挫败感，还是节奏不适应，我们一起想办法。」</w:t>
      </w:r>
    </w:p>
    <w:p>
      <w:pPr>
        <w:numPr>
          <w:numId w:val="18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家长问题：你们和培训机构有什么不同？</w:t>
      </w:r>
    </w:p>
    <w:p>
      <w:pPr>
        <w:numPr>
          <w:numId w:val="18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标准话术：「最大的区别：孩子在这里自己学，我们引导陪伴，不替代。具体来说 —— 孩子用平板按自己的进度学，系统精准推送他需要的，不是全班听一样的内容；另外您全程都能看到孩子在干什么、我有没有陪着他，孩子每一步进步您都看得到。」</w:t>
      </w:r>
    </w:p>
    <w:p>
      <w:pPr>
        <w:numPr>
          <w:numId w:val="19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家长问题：续费有什么优惠？</w:t>
      </w:r>
    </w:p>
    <w:p>
      <w:pPr>
        <w:numPr>
          <w:numId w:val="19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标准话术：「续费的问题您可以联系 XX 老师（咨询师），她会给您详细方案和数据参考。我这边能告诉您的是，孩子继续学下去，这个薄弱点预计 X 周能基本攻克。」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38" w:id="38"/>
      <w:r>
        <w:rPr>
          <w:rFonts w:eastAsia="等线" w:ascii="Arial" w:cs="Arial" w:hAnsi="Arial"/>
          <w:b w:val="true"/>
          <w:sz w:val="36"/>
        </w:rPr>
        <w:t>第七章 学员交接入班</w:t>
      </w:r>
      <w:bookmarkEnd w:id="38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39" w:id="39"/>
      <w:r>
        <w:rPr>
          <w:rFonts w:eastAsia="等线" w:ascii="Arial" w:cs="Arial" w:hAnsi="Arial"/>
          <w:b w:val="true"/>
          <w:sz w:val="32"/>
        </w:rPr>
        <w:t>第一节 学员交接标准流程</w:t>
      </w:r>
      <w:bookmarkEnd w:id="39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咨询师签单后</w:t>
      </w:r>
      <w:r>
        <w:rPr>
          <w:rFonts w:eastAsia="等线" w:ascii="Arial" w:cs="Arial" w:hAnsi="Arial"/>
          <w:sz w:val="22"/>
        </w:rPr>
        <w:t>完整交接链路：</w:t>
      </w:r>
    </w:p>
    <w:p>
      <w:pPr>
        <w:numPr>
          <w:numId w:val="19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学生信息自动同步至学管师</w:t>
      </w:r>
    </w:p>
    <w:p>
      <w:pPr>
        <w:numPr>
          <w:numId w:val="19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学管师核查入学资料</w:t>
      </w:r>
    </w:p>
    <w:p>
      <w:pPr>
        <w:numPr>
          <w:numId w:val="19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学管师1V1联系家长确认入班时间并确认家长端绑定</w:t>
      </w:r>
    </w:p>
    <w:p>
      <w:pPr>
        <w:numPr>
          <w:numId w:val="19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学员首次到校，学管师完成全流程入班接待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操作说明：通过系统完成，咨询师需要向学管师报备学生姓名，学管师自行在系统查找学生报名相关信息。</w:t>
            </w:r>
          </w:p>
        </w:tc>
      </w:tr>
    </w:tbl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40" w:id="40"/>
      <w:r>
        <w:rPr>
          <w:rFonts w:eastAsia="等线" w:ascii="Arial" w:cs="Arial" w:hAnsi="Arial"/>
          <w:b w:val="true"/>
          <w:sz w:val="32"/>
        </w:rPr>
        <w:t>第二节 入班首日标准流程</w:t>
      </w:r>
      <w:bookmarkEnd w:id="4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线下准备：</w:t>
      </w:r>
    </w:p>
    <w:p>
      <w:pPr>
        <w:numPr>
          <w:numId w:val="19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预置学员专属平板、账号密码便签、学习物料</w:t>
      </w:r>
    </w:p>
    <w:p>
      <w:pPr>
        <w:numPr>
          <w:numId w:val="19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布置专属学习座位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系统准备：</w:t>
      </w:r>
    </w:p>
    <w:p>
      <w:pPr>
        <w:numPr>
          <w:numId w:val="19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在「今日课程」确认学员名单</w:t>
      </w:r>
    </w:p>
    <w:p>
      <w:pPr>
        <w:numPr>
          <w:numId w:val="19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核验课时状态、家长绑定状态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学员首次到校接待话术（四步）：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第一步：建立安全感</w:t>
              <w:br/>
            </w:r>
            <w:r>
              <w:rPr>
                <w:rFonts w:eastAsia="等线" w:ascii="Arial" w:cs="Arial" w:hAnsi="Arial"/>
                <w:color w:val="646a73"/>
                <w:sz w:val="22"/>
              </w:rPr>
              <w:t>「XX同学，欢迎来到简思！我是XX老师，今天由我来陪你学习。我是这里的学管师，你在这里学习期间，我全程都会在，有什么问题随时可以找我。」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第二步：消除陌生感</w:t>
              <w:br/>
            </w:r>
            <w:r>
              <w:rPr>
                <w:rFonts w:eastAsia="等线" w:ascii="Arial" w:cs="Arial" w:hAnsi="Arial"/>
                <w:color w:val="646a73"/>
                <w:sz w:val="22"/>
              </w:rPr>
              <w:t>「来，我先帮你打开平板登录账号。这是你的学习账号，系统已经帮你准备好了今天要学的内容。我们今天先来体验一下，不用紧张，就是闯关游戏一样，一关一关来。」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第三步：介绍学习流程（用孩子的语言）</w:t>
              <w:br/>
            </w:r>
            <w:r>
              <w:rPr>
                <w:rFonts w:eastAsia="等线" w:ascii="Arial" w:cs="Arial" w:hAnsi="Arial"/>
                <w:color w:val="646a73"/>
                <w:sz w:val="22"/>
              </w:rPr>
              <w:t>「在这里学习，和在学校不太一样——不是老师在上面讲，你在下面听。而是你自己用平板学，系统会一关一关带着你走，每关都有任务，完成了才能进入下一关。你学到哪里我都能看到，你遇到困难我来陪你，但题目是你自己做的——有问题可以问，但答案要你自己想出来。」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第四步：确认自主学习意愿</w:t>
              <w:br/>
            </w:r>
            <w:r>
              <w:rPr>
                <w:rFonts w:eastAsia="等线" w:ascii="Arial" w:cs="Arial" w:hAnsi="Arial"/>
                <w:color w:val="646a73"/>
                <w:sz w:val="22"/>
              </w:rPr>
              <w:t>「你准备好了吗？那我们现在开始！先打开平板登录，看看你今天要闯哪几关。」</w:t>
            </w:r>
          </w:p>
        </w:tc>
      </w:tr>
    </w:tbl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41" w:id="41"/>
      <w:r>
        <w:rPr>
          <w:rFonts w:eastAsia="等线" w:ascii="Arial" w:cs="Arial" w:hAnsi="Arial"/>
          <w:b w:val="true"/>
          <w:sz w:val="32"/>
        </w:rPr>
        <w:t>第三节 新学员入班交接</w:t>
      </w:r>
      <w:r>
        <w:rPr>
          <w:rFonts w:eastAsia="等线" w:ascii="Arial" w:cs="Arial" w:hAnsi="Arial"/>
          <w:b w:val="true"/>
          <w:sz w:val="32"/>
        </w:rPr>
        <w:t>项目</w:t>
      </w:r>
      <w:bookmarkEnd w:id="41"/>
    </w:p>
    <w:p>
      <w:pPr>
        <w:numPr>
          <w:numId w:val="20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学员姓名</w:t>
      </w:r>
    </w:p>
    <w:p>
      <w:pPr>
        <w:numPr>
          <w:numId w:val="20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家长联系方式</w:t>
      </w:r>
    </w:p>
    <w:p>
      <w:pPr>
        <w:numPr>
          <w:numId w:val="20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入学测试分数（当前分）</w:t>
      </w:r>
    </w:p>
    <w:p>
      <w:pPr>
        <w:numPr>
          <w:numId w:val="20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家长目标分数</w:t>
      </w:r>
    </w:p>
    <w:p>
      <w:pPr>
        <w:numPr>
          <w:numId w:val="20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系统推荐课程</w:t>
      </w:r>
    </w:p>
    <w:p>
      <w:pPr>
        <w:numPr>
          <w:numId w:val="20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咨询师分班结论</w:t>
      </w:r>
    </w:p>
    <w:p>
      <w:pPr>
        <w:numPr>
          <w:numId w:val="20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家长绑定情况</w:t>
      </w:r>
    </w:p>
    <w:p>
      <w:pPr>
        <w:numPr>
          <w:numId w:val="20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学员特殊情况</w:t>
      </w:r>
    </w:p>
    <w:p>
      <w:pPr>
        <w:numPr>
          <w:numId w:val="20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家长核心诉求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42" w:id="42"/>
      <w:r>
        <w:rPr>
          <w:rFonts w:eastAsia="等线" w:ascii="Arial" w:cs="Arial" w:hAnsi="Arial"/>
          <w:b w:val="true"/>
          <w:sz w:val="36"/>
        </w:rPr>
        <w:t>第八章 学员全周期成长管理</w:t>
      </w:r>
      <w:bookmarkEnd w:id="42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43" w:id="43"/>
      <w:r>
        <w:rPr>
          <w:rFonts w:eastAsia="等线" w:ascii="Arial" w:cs="Arial" w:hAnsi="Arial"/>
          <w:b w:val="true"/>
          <w:sz w:val="32"/>
        </w:rPr>
        <w:t>第一节 三大成长阶段</w:t>
      </w:r>
      <w:bookmarkEnd w:id="43"/>
    </w:p>
    <w:p>
      <w:pPr>
        <w:numPr>
          <w:numId w:val="20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新生期</w:t>
      </w:r>
    </w:p>
    <w:p>
      <w:pPr>
        <w:numPr>
          <w:numId w:val="21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时间范围：入班后前 4 周</w:t>
      </w:r>
    </w:p>
    <w:p>
      <w:pPr>
        <w:numPr>
          <w:numId w:val="21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核心任务：建立学习习惯，适应节奏，与学管师建立信任</w:t>
      </w:r>
    </w:p>
    <w:p>
      <w:pPr>
        <w:numPr>
          <w:numId w:val="21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最高风险点：流失率最高</w:t>
      </w:r>
    </w:p>
    <w:p>
      <w:pPr>
        <w:numPr>
          <w:numId w:val="21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成长期</w:t>
      </w:r>
    </w:p>
    <w:p>
      <w:pPr>
        <w:numPr>
          <w:numId w:val="21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时间范围：第 5 周～第 24 周</w:t>
      </w:r>
    </w:p>
    <w:p>
      <w:pPr>
        <w:numPr>
          <w:numId w:val="21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核心任务：稳步提升，差异化教学，效果可视化</w:t>
      </w:r>
    </w:p>
    <w:p>
      <w:pPr>
        <w:numPr>
          <w:numId w:val="21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最高风险点：进步慢→家长失去信心</w:t>
      </w:r>
    </w:p>
    <w:p>
      <w:pPr>
        <w:numPr>
          <w:numId w:val="21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稳定期</w:t>
      </w:r>
    </w:p>
    <w:p>
      <w:pPr>
        <w:numPr>
          <w:numId w:val="21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时间范围：第 25 周及以上</w:t>
      </w:r>
    </w:p>
    <w:p>
      <w:pPr>
        <w:numPr>
          <w:numId w:val="21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核心任务：保持续费，开发转介绍</w:t>
      </w:r>
    </w:p>
    <w:p>
      <w:pPr>
        <w:numPr>
          <w:numId w:val="22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最高风险点：服务疲劳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44" w:id="44"/>
      <w:r>
        <w:rPr>
          <w:rFonts w:eastAsia="等线" w:ascii="Arial" w:cs="Arial" w:hAnsi="Arial"/>
          <w:b w:val="true"/>
          <w:sz w:val="32"/>
        </w:rPr>
        <w:t>第二节 新生期详细规范（前4周）</w:t>
      </w:r>
      <w:bookmarkEnd w:id="44"/>
    </w:p>
    <w:p>
      <w:pPr>
        <w:numPr>
          <w:numId w:val="22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 1 周：适应</w:t>
      </w:r>
    </w:p>
    <w:p>
      <w:pPr>
        <w:numPr>
          <w:numId w:val="22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工作重点：多关注，多鼓励少批评</w:t>
      </w:r>
    </w:p>
    <w:p>
      <w:pPr>
        <w:numPr>
          <w:numId w:val="22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具体执行动作：主动多关注新生；下课后当日给家长打电话；帮助学员熟悉 1N1 全流程；平板备注栏记录性格 / 习惯 / 薄弱点</w:t>
      </w:r>
    </w:p>
    <w:p>
      <w:pPr>
        <w:numPr>
          <w:numId w:val="22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 2 周：融入</w:t>
      </w:r>
    </w:p>
    <w:p>
      <w:pPr>
        <w:numPr>
          <w:numId w:val="22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工作重点：确保开始参与小组互动</w:t>
      </w:r>
    </w:p>
    <w:p>
      <w:pPr>
        <w:numPr>
          <w:numId w:val="22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具体执行动作：确保新生在小组互动中开始参与；完成度目标≥70%；每周至少 1 次主动联系家长</w:t>
      </w:r>
    </w:p>
    <w:p>
      <w:pPr>
        <w:numPr>
          <w:numId w:val="22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第 3-4 周：习惯</w:t>
      </w:r>
    </w:p>
    <w:p>
      <w:pPr>
        <w:numPr>
          <w:numId w:val="22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工作重点：学员能独立完成全流程</w:t>
      </w:r>
    </w:p>
    <w:p>
      <w:pPr>
        <w:numPr>
          <w:numId w:val="22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具体执行动作：学员能独立完成 1N1 全流程；收集 4 周学情数据；满 4 周做第一次正式 A/B/C/D 分层；给家长发第一份月报告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45" w:id="45"/>
      <w:r>
        <w:rPr>
          <w:rFonts w:eastAsia="等线" w:ascii="Arial" w:cs="Arial" w:hAnsi="Arial"/>
          <w:b w:val="true"/>
          <w:sz w:val="28"/>
        </w:rPr>
        <w:t>新生期4周数据红线</w:t>
      </w:r>
      <w:bookmarkEnd w:id="45"/>
    </w:p>
    <w:p>
      <w:pPr>
        <w:numPr>
          <w:numId w:val="23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核心指标：出勤率</w:t>
      </w:r>
    </w:p>
    <w:p>
      <w:pPr>
        <w:numPr>
          <w:numId w:val="23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预警红线：＜80%</w:t>
      </w:r>
    </w:p>
    <w:p>
      <w:pPr>
        <w:numPr>
          <w:numId w:val="23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风险说明：家长意愿下降，流失风险高</w:t>
      </w:r>
    </w:p>
    <w:p>
      <w:pPr>
        <w:numPr>
          <w:numId w:val="23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核心指标：完成度均值</w:t>
      </w:r>
    </w:p>
    <w:p>
      <w:pPr>
        <w:numPr>
          <w:numId w:val="23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预警红线：＜65%</w:t>
      </w:r>
    </w:p>
    <w:p>
      <w:pPr>
        <w:numPr>
          <w:numId w:val="23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风险说明：学习习惯未建立</w:t>
      </w:r>
    </w:p>
    <w:p>
      <w:pPr>
        <w:numPr>
          <w:numId w:val="23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核心指标：主动发言次数</w:t>
      </w:r>
    </w:p>
    <w:p>
      <w:pPr>
        <w:numPr>
          <w:numId w:val="23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预警红线：连续 2 周 = 0 次</w:t>
      </w:r>
    </w:p>
    <w:p>
      <w:pPr>
        <w:numPr>
          <w:numId w:val="23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风险说明：融入度差</w:t>
      </w:r>
    </w:p>
    <w:p>
      <w:pPr>
        <w:numPr>
          <w:numId w:val="23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核心指标：家长查看点评</w:t>
      </w:r>
    </w:p>
    <w:p>
      <w:pPr>
        <w:numPr>
          <w:numId w:val="24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预警红线：连续 3 周 = 0 次</w:t>
      </w:r>
    </w:p>
    <w:p>
      <w:pPr>
        <w:numPr>
          <w:numId w:val="24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风险说明：绑定习惯未建立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46" w:id="46"/>
      <w:r>
        <w:rPr>
          <w:rFonts w:eastAsia="等线" w:ascii="Arial" w:cs="Arial" w:hAnsi="Arial"/>
          <w:b w:val="true"/>
          <w:sz w:val="32"/>
        </w:rPr>
        <w:t>第三节 成长期（第5-24周）月度分层复核</w:t>
      </w:r>
      <w:bookmarkEnd w:id="46"/>
    </w:p>
    <w:p>
      <w:pPr>
        <w:numPr>
          <w:numId w:val="24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评分连续提升≥5 分</w:t>
      </w:r>
      <w:r>
        <w:rPr>
          <w:rFonts w:eastAsia="等线" w:ascii="Arial" w:cs="Arial" w:hAnsi="Arial"/>
          <w:sz w:val="22"/>
        </w:rPr>
        <w:t>：申请升层</w:t>
      </w:r>
    </w:p>
    <w:p>
      <w:pPr>
        <w:numPr>
          <w:numId w:val="24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评分连续下滑≥5 分</w:t>
      </w:r>
      <w:r>
        <w:rPr>
          <w:rFonts w:eastAsia="等线" w:ascii="Arial" w:cs="Arial" w:hAnsi="Arial"/>
          <w:sz w:val="22"/>
        </w:rPr>
        <w:t>：申请降层，分析下滑原因</w:t>
      </w:r>
    </w:p>
    <w:p>
      <w:pPr>
        <w:numPr>
          <w:numId w:val="24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完成度连续 2 周低于 / 高于当前层级标准</w:t>
      </w:r>
      <w:r>
        <w:rPr>
          <w:rFonts w:eastAsia="等线" w:ascii="Arial" w:cs="Arial" w:hAnsi="Arial"/>
          <w:sz w:val="22"/>
        </w:rPr>
        <w:t>：申请降层 / 升层</w:t>
      </w:r>
    </w:p>
    <w:p>
      <w:pPr>
        <w:numPr>
          <w:numId w:val="24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家长反映 “跟不上” 或 “太简单”</w:t>
      </w:r>
      <w:r>
        <w:rPr>
          <w:rFonts w:eastAsia="等线" w:ascii="Arial" w:cs="Arial" w:hAnsi="Arial"/>
          <w:sz w:val="22"/>
        </w:rPr>
        <w:t>：分析原因，评估是否调整分层S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47" w:id="47"/>
      <w:r>
        <w:rPr>
          <w:rFonts w:eastAsia="等线" w:ascii="Arial" w:cs="Arial" w:hAnsi="Arial"/>
          <w:b w:val="true"/>
          <w:sz w:val="28"/>
        </w:rPr>
        <w:t>月度报告模板</w:t>
      </w:r>
      <w:bookmarkEnd w:id="47"/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📊 小明月度学习报告（X月）</w:t>
            </w:r>
          </w:p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【本月核心数据】出勤：X次（XX%）| 完成度：XX% | 评分：XX分（较入学+XX分）</w:t>
              <w:br/>
              <w:t>【本月亮点】（结合学员实际情况填写，须有具体数据）</w:t>
              <w:br/>
              <w:t>【需加强】（明确薄弱环节，不笼统表述）</w:t>
              <w:br/>
            </w:r>
            <w:r>
              <w:rPr>
                <w:rFonts w:eastAsia="等线" w:ascii="Arial" w:cs="Arial" w:hAnsi="Arial"/>
                <w:color w:val="646a73"/>
                <w:sz w:val="22"/>
              </w:rPr>
              <w:t>【下月目标】（3条，具体可量化）</w:t>
            </w:r>
          </w:p>
        </w:tc>
      </w:tr>
    </w:tbl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48" w:id="48"/>
      <w:r>
        <w:rPr>
          <w:rFonts w:eastAsia="等线" w:ascii="Arial" w:cs="Arial" w:hAnsi="Arial"/>
          <w:b w:val="true"/>
          <w:sz w:val="32"/>
        </w:rPr>
        <w:t>第四节 稳定期与续费配合</w:t>
      </w:r>
      <w:bookmarkEnd w:id="48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核心逻辑：每日高质量督学 → 学员持续进步 → 家长每周看到变化 → 续费时咨询师有底气 → 家长愿意续费</w:t>
      </w:r>
    </w:p>
    <w:p>
      <w:pPr>
        <w:numPr>
          <w:numId w:val="24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合规动作</w:t>
      </w:r>
      <w:r>
        <w:rPr>
          <w:rFonts w:eastAsia="等线" w:ascii="Arial" w:cs="Arial" w:hAnsi="Arial"/>
          <w:sz w:val="22"/>
        </w:rPr>
        <w:t>：向咨询师提供完整学情数据</w:t>
      </w:r>
    </w:p>
    <w:p>
      <w:pPr>
        <w:numPr>
          <w:numId w:val="24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禁止动作</w:t>
      </w:r>
      <w:r>
        <w:rPr>
          <w:rFonts w:eastAsia="等线" w:ascii="Arial" w:cs="Arial" w:hAnsi="Arial"/>
          <w:sz w:val="22"/>
        </w:rPr>
        <w:t>：主导续费谈判</w:t>
      </w:r>
    </w:p>
    <w:p>
      <w:pPr>
        <w:numPr>
          <w:numId w:val="24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合规动作</w:t>
      </w:r>
      <w:r>
        <w:rPr>
          <w:rFonts w:eastAsia="等线" w:ascii="Arial" w:cs="Arial" w:hAnsi="Arial"/>
          <w:sz w:val="22"/>
        </w:rPr>
        <w:t>：家长犹豫时告知孩子进步数据（不承诺效果）</w:t>
      </w:r>
    </w:p>
    <w:p>
      <w:pPr>
        <w:numPr>
          <w:numId w:val="24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禁止动作</w:t>
      </w:r>
      <w:r>
        <w:rPr>
          <w:rFonts w:eastAsia="等线" w:ascii="Arial" w:cs="Arial" w:hAnsi="Arial"/>
          <w:sz w:val="22"/>
        </w:rPr>
        <w:t>：承诺续费效果或量化进步</w:t>
      </w:r>
    </w:p>
    <w:p>
      <w:pPr>
        <w:numPr>
          <w:numId w:val="25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合规动作</w:t>
      </w:r>
      <w:r>
        <w:rPr>
          <w:rFonts w:eastAsia="等线" w:ascii="Arial" w:cs="Arial" w:hAnsi="Arial"/>
          <w:sz w:val="22"/>
        </w:rPr>
        <w:t>：配合完成续费支撑材料</w:t>
      </w:r>
    </w:p>
    <w:p>
      <w:pPr>
        <w:numPr>
          <w:numId w:val="25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禁止动作</w:t>
      </w:r>
      <w:r>
        <w:rPr>
          <w:rFonts w:eastAsia="等线" w:ascii="Arial" w:cs="Arial" w:hAnsi="Arial"/>
          <w:sz w:val="22"/>
        </w:rPr>
        <w:t>：擅自承诺优惠条件</w:t>
      </w:r>
    </w:p>
    <w:p>
      <w:pPr>
        <w:numPr>
          <w:numId w:val="25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合规动作</w:t>
      </w:r>
      <w:r>
        <w:rPr>
          <w:rFonts w:eastAsia="等线" w:ascii="Arial" w:cs="Arial" w:hAnsi="Arial"/>
          <w:sz w:val="22"/>
        </w:rPr>
        <w:t>：续费前对家长表达感谢</w:t>
      </w:r>
    </w:p>
    <w:p>
      <w:pPr>
        <w:numPr>
          <w:numId w:val="25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禁止动作</w:t>
      </w:r>
      <w:r>
        <w:rPr>
          <w:rFonts w:eastAsia="等线" w:ascii="Arial" w:cs="Arial" w:hAnsi="Arial"/>
          <w:sz w:val="22"/>
        </w:rPr>
        <w:t>：施压、催单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49" w:id="49"/>
      <w:r>
        <w:rPr>
          <w:rFonts w:eastAsia="等线" w:ascii="Arial" w:cs="Arial" w:hAnsi="Arial"/>
          <w:b w:val="true"/>
          <w:sz w:val="28"/>
        </w:rPr>
        <w:t>转介绍配合标准话术（自然，不功利）</w:t>
      </w:r>
      <w:bookmarkEnd w:id="49"/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「张妈妈，非常感谢您这段时间的配合，看到小明这么大的进步我们也很开心。如果身边有朋友的孩子也在找合适的英语学习方法，欢迎来我们这里体验一下，不合适也没关系。」</w:t>
            </w:r>
          </w:p>
        </w:tc>
      </w:tr>
    </w:tbl>
    <w:p>
      <w:pPr>
        <w:spacing w:before="120" w:after="120" w:line="288" w:lineRule="auto"/>
        <w:ind w:left="0"/>
        <w:jc w:val="left"/>
      </w:pP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/>
        </w:tc>
      </w:tr>
    </w:tbl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50" w:id="50"/>
      <w:r>
        <w:rPr>
          <w:rFonts w:eastAsia="等线" w:ascii="Arial" w:cs="Arial" w:hAnsi="Arial"/>
          <w:b w:val="true"/>
          <w:sz w:val="36"/>
        </w:rPr>
        <w:t>第九章 学员分组精细化操作</w:t>
      </w:r>
      <w:bookmarkEnd w:id="50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51" w:id="51"/>
      <w:r>
        <w:rPr>
          <w:rFonts w:eastAsia="等线" w:ascii="Arial" w:cs="Arial" w:hAnsi="Arial"/>
          <w:b w:val="true"/>
          <w:sz w:val="32"/>
        </w:rPr>
        <w:t>第一节 核心理念</w:t>
      </w:r>
      <w:bookmarkEnd w:id="5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咨询师分班级，学管师分小组。 班级决定"学什么课程"，小组决定"和谁一起学、谁来带"。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分组的目标是让小组互动质量最优——水平相近的孩子互相讲解，彼此都有收获；性格互补的孩子共处，没有强势压制弱势。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52" w:id="52"/>
      <w:r>
        <w:rPr>
          <w:rFonts w:eastAsia="等线" w:ascii="Arial" w:cs="Arial" w:hAnsi="Arial"/>
          <w:b w:val="true"/>
          <w:sz w:val="32"/>
        </w:rPr>
        <w:t>第二节 分组五维评估模型</w:t>
      </w:r>
      <w:bookmarkEnd w:id="5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须综合评估，不得仅凭单一维度判断：</w:t>
      </w:r>
    </w:p>
    <w:p>
      <w:pPr>
        <w:numPr>
          <w:numId w:val="25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评估维度：能力层级（A/B/C/D）</w:t>
      </w:r>
    </w:p>
    <w:p>
      <w:pPr>
        <w:numPr>
          <w:numId w:val="25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评估内容：能力评分</w:t>
      </w:r>
    </w:p>
    <w:p>
      <w:pPr>
        <w:numPr>
          <w:numId w:val="25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分组原则：每组至少 1 名 A 层带动，D 层分散到各组；每组最多 2 名 C 层</w:t>
      </w:r>
    </w:p>
    <w:p>
      <w:pPr>
        <w:numPr>
          <w:numId w:val="25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评估维度：性格特征</w:t>
      </w:r>
    </w:p>
    <w:p>
      <w:pPr>
        <w:numPr>
          <w:numId w:val="25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评估内容：外向 / 内向 / 易冲突</w:t>
      </w:r>
    </w:p>
    <w:p>
      <w:pPr>
        <w:numPr>
          <w:numId w:val="25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分组原则：外向 + 内向搭配，冲突学员分开；外向≤2 人 / 组、内向≤2 人 / 组</w:t>
      </w:r>
    </w:p>
    <w:p>
      <w:pPr>
        <w:numPr>
          <w:numId w:val="26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评估维度：学习节奏</w:t>
      </w:r>
    </w:p>
    <w:p>
      <w:pPr>
        <w:numPr>
          <w:numId w:val="26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评估内容：课文进度相近度</w:t>
      </w:r>
    </w:p>
    <w:p>
      <w:pPr>
        <w:numPr>
          <w:numId w:val="26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分组原则：进度差异不超过 10 课；快节奏与快节奏搭配</w:t>
      </w:r>
    </w:p>
    <w:p>
      <w:pPr>
        <w:numPr>
          <w:numId w:val="26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评估维度：年级背景</w:t>
      </w:r>
    </w:p>
    <w:p>
      <w:pPr>
        <w:numPr>
          <w:numId w:val="26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评估内容：同学段优先</w:t>
      </w:r>
    </w:p>
    <w:p>
      <w:pPr>
        <w:numPr>
          <w:numId w:val="26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分组原则：同年级优先，不同学校可混搭</w:t>
      </w:r>
    </w:p>
    <w:p>
      <w:pPr>
        <w:numPr>
          <w:numId w:val="26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评估维度：特殊诉求</w:t>
      </w:r>
    </w:p>
    <w:p>
      <w:pPr>
        <w:numPr>
          <w:numId w:val="26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评估内容：行为问题 / 注意力障碍等</w:t>
      </w:r>
    </w:p>
    <w:p>
      <w:pPr>
        <w:numPr>
          <w:numId w:val="26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分组原则：告知教务主管，特殊处理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53" w:id="53"/>
      <w:r>
        <w:rPr>
          <w:rFonts w:eastAsia="等线" w:ascii="Arial" w:cs="Arial" w:hAnsi="Arial"/>
          <w:b w:val="true"/>
          <w:sz w:val="32"/>
        </w:rPr>
        <w:t>第三节 分组标准（能力等级）</w:t>
      </w:r>
      <w:bookmarkEnd w:id="53"/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3714750" cy="565785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6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A 级</w:t>
      </w:r>
    </w:p>
    <w:p>
      <w:pPr>
        <w:numPr>
          <w:numId w:val="27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能力评分区间：85-100 分</w:t>
      </w:r>
    </w:p>
    <w:p>
      <w:pPr>
        <w:numPr>
          <w:numId w:val="27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小组类型：进阶组</w:t>
      </w:r>
    </w:p>
    <w:p>
      <w:pPr>
        <w:numPr>
          <w:numId w:val="27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互讲难度：可互讲复杂语法、阅读理解</w:t>
      </w:r>
    </w:p>
    <w:p>
      <w:pPr>
        <w:numPr>
          <w:numId w:val="27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B 级</w:t>
      </w:r>
    </w:p>
    <w:p>
      <w:pPr>
        <w:numPr>
          <w:numId w:val="27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能力评分区间：70-84 分</w:t>
      </w:r>
    </w:p>
    <w:p>
      <w:pPr>
        <w:numPr>
          <w:numId w:val="27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小组类型：提升组</w:t>
      </w:r>
    </w:p>
    <w:p>
      <w:pPr>
        <w:numPr>
          <w:numId w:val="27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互讲难度：可互讲基础语法、单词运用</w:t>
      </w:r>
    </w:p>
    <w:p>
      <w:pPr>
        <w:numPr>
          <w:numId w:val="27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C 级</w:t>
      </w:r>
    </w:p>
    <w:p>
      <w:pPr>
        <w:numPr>
          <w:numId w:val="27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能力评分区间：50-69 分</w:t>
      </w:r>
    </w:p>
    <w:p>
      <w:pPr>
        <w:numPr>
          <w:numId w:val="27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小组类型：基础组</w:t>
      </w:r>
    </w:p>
    <w:p>
      <w:pPr>
        <w:numPr>
          <w:numId w:val="28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互讲难度：可互讲单词发音、简单句型</w:t>
      </w:r>
    </w:p>
    <w:p>
      <w:pPr>
        <w:numPr>
          <w:numId w:val="28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D 级</w:t>
      </w:r>
    </w:p>
    <w:p>
      <w:pPr>
        <w:numPr>
          <w:numId w:val="28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能力评分区间：50 分以下</w:t>
      </w:r>
    </w:p>
    <w:p>
      <w:pPr>
        <w:numPr>
          <w:numId w:val="28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小组类型：入门组</w:t>
      </w:r>
    </w:p>
    <w:p>
      <w:pPr>
        <w:numPr>
          <w:numId w:val="28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互讲难度：从字母、拼读开始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具体评分区间各校区可根据实际情况微调，以上为参考标准。</w:t>
            </w:r>
          </w:p>
        </w:tc>
      </w:tr>
    </w:tbl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54" w:id="54"/>
      <w:r>
        <w:rPr>
          <w:rFonts w:eastAsia="等线" w:ascii="Arial" w:cs="Arial" w:hAnsi="Arial"/>
          <w:b w:val="true"/>
          <w:sz w:val="32"/>
        </w:rPr>
        <w:t>第四节 分组操作全流程</w:t>
      </w:r>
      <w:bookmarkEnd w:id="54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第一步：分组规划（入班当天完成）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从学员管理模块提取学员评分、完成度、性格描述 → 按5维度排列组合 → 填写分组表（姓名/层级/性格类型/备注/调整原因）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第二步：系统录入（当日完成）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进入「教务管理 → 班级管理 → 分组调整」模块 → 提交申请（调整原因/调整前对比/调整后对比/预期效果/生效日期）→ 教务主管48小时内审批 → 校长72小时内审批 → 审批通过后立即在系统内更新学员分组标签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第三步：观察与调整（入班后2周内）</w:t>
      </w:r>
    </w:p>
    <w:p>
      <w:pPr>
        <w:numPr>
          <w:numId w:val="28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观察指标：小组互动氛围</w:t>
      </w:r>
    </w:p>
    <w:p>
      <w:pPr>
        <w:numPr>
          <w:numId w:val="28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正常状态：各组能正常参与互动</w:t>
      </w:r>
    </w:p>
    <w:p>
      <w:pPr>
        <w:numPr>
          <w:numId w:val="28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异常状态（需调整）：某组持续冷场</w:t>
      </w:r>
    </w:p>
    <w:p>
      <w:pPr>
        <w:numPr>
          <w:numId w:val="28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观察指标：学员情绪</w:t>
      </w:r>
    </w:p>
    <w:p>
      <w:pPr>
        <w:numPr>
          <w:numId w:val="28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正常状态：整体稳定</w:t>
      </w:r>
    </w:p>
    <w:p>
      <w:pPr>
        <w:numPr>
          <w:numId w:val="29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异常状态（需调整）：某学员明显不适</w:t>
      </w:r>
    </w:p>
    <w:p>
      <w:pPr>
        <w:numPr>
          <w:numId w:val="29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观察指标：课堂效率</w:t>
      </w:r>
    </w:p>
    <w:p>
      <w:pPr>
        <w:numPr>
          <w:numId w:val="29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正常状态：各组进度相近</w:t>
      </w:r>
    </w:p>
    <w:p>
      <w:pPr>
        <w:numPr>
          <w:numId w:val="29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异常状态（需调整）：某组明显过快 / 过慢</w:t>
      </w:r>
    </w:p>
    <w:p>
      <w:pPr>
        <w:numPr>
          <w:numId w:val="29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观察指标：人际关系</w:t>
      </w:r>
    </w:p>
    <w:p>
      <w:pPr>
        <w:numPr>
          <w:numId w:val="29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正常状态：组内和谐</w:t>
      </w:r>
    </w:p>
    <w:p>
      <w:pPr>
        <w:numPr>
          <w:numId w:val="29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异常状态（需调整）：组内频繁冲突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调整触发条件：评分连续2周变化≥10分 / 组内持续冲突 / 学员及家长提出合理诉求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调整流程：学管师提出申请（1天内）→ 教务主管审批（48小时）→ 通知相关家长（如涉及情绪问题）→ 线下调整座位+系统同步更新（当日）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55" w:id="55"/>
      <w:r>
        <w:rPr>
          <w:rFonts w:eastAsia="等线" w:ascii="Arial" w:cs="Arial" w:hAnsi="Arial"/>
          <w:b w:val="true"/>
          <w:sz w:val="32"/>
        </w:rPr>
        <w:t>第五节 四个典型分组案例</w:t>
      </w:r>
      <w:bookmarkEnd w:id="55"/>
    </w:p>
    <w:p>
      <w:pPr>
        <w:numPr>
          <w:numId w:val="29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案例一：全是内向学员</w:t>
      </w:r>
    </w:p>
    <w:p>
      <w:pPr>
        <w:numPr>
          <w:numId w:val="29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核心问题：第 3 组全部内向，互动持续冷场</w:t>
      </w:r>
    </w:p>
    <w:p>
      <w:pPr>
        <w:numPr>
          <w:numId w:val="29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解决方案：调入 1 名外向 B 层学员 → 选相对主动者当小组长 → 前期以 2 人配对互动为主 → 学管师前期多介入</w:t>
      </w:r>
    </w:p>
    <w:p>
      <w:pPr>
        <w:numPr>
          <w:numId w:val="30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案例二：强势学员压制他人</w:t>
      </w:r>
    </w:p>
    <w:p>
      <w:pPr>
        <w:numPr>
          <w:numId w:val="30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核心问题：A 层垄断发言权，C/D 层不敢表达</w:t>
      </w:r>
    </w:p>
    <w:p>
      <w:pPr>
        <w:numPr>
          <w:numId w:val="30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解决方案：单独谈话（“你是组长，不是指挥官，组长是帮助别人”） → 制定发言规则 → 表扬帮助他人的行为</w:t>
      </w:r>
    </w:p>
    <w:p>
      <w:pPr>
        <w:numPr>
          <w:numId w:val="30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案例三：家长要求换组</w:t>
      </w:r>
    </w:p>
    <w:p>
      <w:pPr>
        <w:numPr>
          <w:numId w:val="30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核心问题：张妈妈要求小明调到第 1 组（好朋友在那里）</w:t>
      </w:r>
    </w:p>
    <w:p>
      <w:pPr>
        <w:numPr>
          <w:numId w:val="30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解决方案：先评估第 1 组构成 → 有空位且不影响平衡则安排；满员则另拟方案 → 告知评估结果</w:t>
      </w:r>
    </w:p>
    <w:p>
      <w:pPr>
        <w:numPr>
          <w:numId w:val="30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案例四：D 层聚集一组</w:t>
      </w:r>
    </w:p>
    <w:p>
      <w:pPr>
        <w:numPr>
          <w:numId w:val="30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核心问题：多名学员降层后聚集第 4 组，自信心受挫</w:t>
      </w:r>
    </w:p>
    <w:p>
      <w:pPr>
        <w:numPr>
          <w:numId w:val="30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解决方案：从其他组各调入 1 名 A/B 层 → 选 A 层学员担任组长 → 降低互动要求 → D 层每天额外 10 分钟一对一伴学 → 2 个月后重新评估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56" w:id="56"/>
      <w:r>
        <w:rPr>
          <w:rFonts w:eastAsia="等线" w:ascii="Arial" w:cs="Arial" w:hAnsi="Arial"/>
          <w:b w:val="true"/>
          <w:sz w:val="32"/>
        </w:rPr>
        <w:t>第六节 分组避坑指南</w:t>
      </w:r>
      <w:bookmarkEnd w:id="56"/>
    </w:p>
    <w:p>
      <w:pPr>
        <w:numPr>
          <w:numId w:val="30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常见错误操作：随机分配学员</w:t>
      </w:r>
    </w:p>
    <w:p>
      <w:pPr>
        <w:numPr>
          <w:numId w:val="31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正确做法：严格按 5 维度综合评估分组</w:t>
      </w:r>
    </w:p>
    <w:p>
      <w:pPr>
        <w:numPr>
          <w:numId w:val="31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常见错误操作：唯评分论分组</w:t>
      </w:r>
    </w:p>
    <w:p>
      <w:pPr>
        <w:numPr>
          <w:numId w:val="31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正确做法：结合评分 + 完成度 + 性格 + 节奏 4 维度综合判断</w:t>
      </w:r>
    </w:p>
    <w:p>
      <w:pPr>
        <w:numPr>
          <w:numId w:val="31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常见错误操作：固化分组思维</w:t>
      </w:r>
    </w:p>
    <w:p>
      <w:pPr>
        <w:numPr>
          <w:numId w:val="31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正确做法：评分变化≥5 分主动重新评估分组</w:t>
      </w:r>
    </w:p>
    <w:p>
      <w:pPr>
        <w:numPr>
          <w:numId w:val="31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常见错误操作：家长施压照做调整</w:t>
      </w:r>
    </w:p>
    <w:p>
      <w:pPr>
        <w:numPr>
          <w:numId w:val="31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正确做法：以学情数据为准，合理诉求走正规申请流程</w:t>
      </w:r>
    </w:p>
    <w:p>
      <w:pPr>
        <w:numPr>
          <w:numId w:val="31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常见错误操作：调后不更新系统</w:t>
      </w:r>
    </w:p>
    <w:p>
      <w:pPr>
        <w:numPr>
          <w:numId w:val="31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正确做法：审批通过当日必须同步更新系统信息</w:t>
      </w:r>
    </w:p>
    <w:p>
      <w:pPr>
        <w:numPr>
          <w:numId w:val="31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常见错误操作：调后不告知学员</w:t>
      </w:r>
    </w:p>
    <w:p>
      <w:pPr>
        <w:numPr>
          <w:numId w:val="32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正确做法：调整座位时正式通知学员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57" w:id="57"/>
      <w:r>
        <w:rPr>
          <w:rFonts w:eastAsia="等线" w:ascii="Arial" w:cs="Arial" w:hAnsi="Arial"/>
          <w:b w:val="true"/>
          <w:sz w:val="36"/>
        </w:rPr>
        <w:t>第十章 续费配合与预警体系</w:t>
      </w:r>
      <w:bookmarkEnd w:id="57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58" w:id="58"/>
      <w:r>
        <w:rPr>
          <w:rFonts w:eastAsia="等线" w:ascii="Arial" w:cs="Arial" w:hAnsi="Arial"/>
          <w:b w:val="true"/>
          <w:sz w:val="32"/>
        </w:rPr>
        <w:t>第一节 续费预警处理规范</w:t>
      </w:r>
      <w:bookmarkEnd w:id="58"/>
    </w:p>
    <w:p>
      <w:pPr>
        <w:numPr>
          <w:numId w:val="32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课时剩余 ≤10 节</w:t>
      </w:r>
      <w:r>
        <w:rPr>
          <w:rFonts w:eastAsia="等线" w:ascii="Arial" w:cs="Arial" w:hAnsi="Arial"/>
          <w:sz w:val="22"/>
        </w:rPr>
        <w:t>触发动作：系统自动推送续费预警至 “消息”</w:t>
      </w:r>
    </w:p>
    <w:p>
      <w:pPr>
        <w:numPr>
          <w:numId w:val="32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课时剩余 ≤5 节</w:t>
      </w:r>
      <w:r>
        <w:rPr>
          <w:rFonts w:eastAsia="等线" w:ascii="Arial" w:cs="Arial" w:hAnsi="Arial"/>
          <w:sz w:val="22"/>
        </w:rPr>
        <w:t>触发动作：学管师当日联系教务主管 + 同步咨询师 → 提交学情报告 → 教务主管 + 咨询师联合跟进 → 学管师配合通知家长面谈时间、提供数据支撑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59" w:id="59"/>
      <w:r>
        <w:rPr>
          <w:rFonts w:eastAsia="等线" w:ascii="Arial" w:cs="Arial" w:hAnsi="Arial"/>
          <w:b w:val="true"/>
          <w:sz w:val="32"/>
        </w:rPr>
        <w:t>第二节 续费支撑材料标准</w:t>
      </w:r>
      <w:bookmarkEnd w:id="59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学管师须向咨询师提供的数据包：</w:t>
      </w:r>
    </w:p>
    <w:p>
      <w:pPr>
        <w:numPr>
          <w:numId w:val="32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能力评分变化</w:t>
      </w:r>
      <w:r>
        <w:rPr>
          <w:rFonts w:eastAsia="等线" w:ascii="Arial" w:cs="Arial" w:hAnsi="Arial"/>
          <w:sz w:val="22"/>
        </w:rPr>
        <w:t>：入班至今评分曲线图</w:t>
      </w:r>
    </w:p>
    <w:p>
      <w:pPr>
        <w:numPr>
          <w:numId w:val="32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七步通关趋势</w:t>
      </w:r>
      <w:r>
        <w:rPr>
          <w:rFonts w:eastAsia="等线" w:ascii="Arial" w:cs="Arial" w:hAnsi="Arial"/>
          <w:sz w:val="22"/>
        </w:rPr>
        <w:t>：各步完成率变化</w:t>
      </w:r>
    </w:p>
    <w:p>
      <w:pPr>
        <w:numPr>
          <w:numId w:val="32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薄弱点攻克记录</w:t>
      </w:r>
      <w:r>
        <w:rPr>
          <w:rFonts w:eastAsia="等线" w:ascii="Arial" w:cs="Arial" w:hAnsi="Arial"/>
          <w:sz w:val="22"/>
        </w:rPr>
        <w:t>：哪些薄弱点已攻克，哪些还在进行</w:t>
      </w:r>
    </w:p>
    <w:p>
      <w:pPr>
        <w:numPr>
          <w:numId w:val="32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课堂表现记录</w:t>
      </w:r>
      <w:r>
        <w:rPr>
          <w:rFonts w:eastAsia="等线" w:ascii="Arial" w:cs="Arial" w:hAnsi="Arial"/>
          <w:sz w:val="22"/>
        </w:rPr>
        <w:t>：参与积极性、互动质量变化</w:t>
      </w:r>
    </w:p>
    <w:p>
      <w:pPr>
        <w:numPr>
          <w:numId w:val="32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家校沟通记录</w:t>
      </w:r>
      <w:r>
        <w:rPr>
          <w:rFonts w:eastAsia="等线" w:ascii="Arial" w:cs="Arial" w:hAnsi="Arial"/>
          <w:sz w:val="22"/>
        </w:rPr>
        <w:t>：家长反馈、配合度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60" w:id="60"/>
      <w:r>
        <w:rPr>
          <w:rFonts w:eastAsia="等线" w:ascii="Arial" w:cs="Arial" w:hAnsi="Arial"/>
          <w:b w:val="true"/>
          <w:sz w:val="32"/>
        </w:rPr>
        <w:t>第三节 退费挽留流程</w:t>
      </w:r>
      <w:bookmarkEnd w:id="6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当家长提出退费意向时：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第一步：了解原因（当日）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「张妈妈，我理解您的考虑。能告诉我主要是因为什么吗？是效果不满意、时间安排问题，还是其他原因？」（认真倾听，不打断）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第二步：分类处理</w:t>
      </w:r>
    </w:p>
    <w:p>
      <w:pPr>
        <w:numPr>
          <w:numId w:val="32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退费原因：效果不明显</w:t>
      </w:r>
    </w:p>
    <w:p>
      <w:pPr>
        <w:numPr>
          <w:numId w:val="32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处理方式：用数据说明进步情况，提出针对性改进方案，若家长仍坚持，进入退费流程</w:t>
      </w:r>
    </w:p>
    <w:p>
      <w:pPr>
        <w:numPr>
          <w:numId w:val="33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退费原因：时间安排问题</w:t>
      </w:r>
    </w:p>
    <w:p>
      <w:pPr>
        <w:numPr>
          <w:numId w:val="33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处理方式：协助调整上课时间，提供更灵活的排课方案</w:t>
      </w:r>
    </w:p>
    <w:p>
      <w:pPr>
        <w:numPr>
          <w:numId w:val="33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退费原因：投诉未解决</w:t>
      </w:r>
    </w:p>
    <w:p>
      <w:pPr>
        <w:numPr>
          <w:numId w:val="33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处理方式：优先解决投诉问题，再谈续费</w:t>
      </w:r>
    </w:p>
    <w:p>
      <w:pPr>
        <w:numPr>
          <w:numId w:val="33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退费原因：主动放弃</w:t>
      </w:r>
    </w:p>
    <w:p>
      <w:pPr>
        <w:numPr>
          <w:numId w:val="33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处理方式：尊重家长决定，配合走正常退费流程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第三步：挽留话术（效果不明显类）</w:t>
      </w:r>
    </w:p>
    <w:tbl>
      <w:tblPr>
        <w:tblW w:w="0" w:type="auto"/>
        <w:tblInd w:w="0" w:type="dxa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</w:tblPr>
      <w:tblGrid>
        <w:gridCol w:w="8280"/>
      </w:tblGrid>
      <w:tr>
        <w:tc>
          <w:tcPr>
            <w:tcW w:w="8280" w:type="dxa"/>
            <w:tcBorders>
              <w:top w:val="nil"/>
              <w:left w:sz="18" w:val="single" w:color="BBBFC4"/>
              <w:bottom w:val="nil"/>
              <w:right w:val="nil"/>
            </w:tcBorders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left"/>
            </w:pPr>
            <w:r>
              <w:rPr>
                <w:rFonts w:eastAsia="等线" w:ascii="Arial" w:cs="Arial" w:hAnsi="Arial"/>
                <w:color w:val="646a73"/>
                <w:sz w:val="22"/>
              </w:rPr>
              <w:t>「张妈妈，我能理解您的担心。从数据来看，孩子从入班到现在，XX知识点掌握程度从XX%提升到XX%，这是系统真实记录的。当然我们也知道效果需要时间，如果现在中断，最可惜的是前面投入的时间和已经建立的进步节奏。如果有其他顾虑，我们可以一起想办法解决——比如调整孩子的课程节奏、换一位更合适的学管师，这些都可以谈。」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第四步：进入正式退费流程（挽留无效后）</w:t>
      </w:r>
    </w:p>
    <w:p>
      <w:pPr>
        <w:numPr>
          <w:numId w:val="33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学管师协助提交退费申请</w:t>
      </w:r>
    </w:p>
    <w:p>
      <w:pPr>
        <w:numPr>
          <w:numId w:val="33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教务主管审核课时消耗</w:t>
      </w:r>
    </w:p>
    <w:p>
      <w:pPr>
        <w:numPr>
          <w:numId w:val="33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按合同约定退还剩余课时费用</w:t>
      </w:r>
    </w:p>
    <w:p>
      <w:pPr>
        <w:numPr>
          <w:numId w:val="33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退费完成后通知咨询师，关闭该学员系统档案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61" w:id="61"/>
      <w:r>
        <w:rPr>
          <w:rFonts w:eastAsia="等线" w:ascii="Arial" w:cs="Arial" w:hAnsi="Arial"/>
          <w:b w:val="true"/>
          <w:sz w:val="36"/>
        </w:rPr>
        <w:t>第十一章 异常情况处理规范</w:t>
      </w:r>
      <w:bookmarkEnd w:id="61"/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62" w:id="62"/>
      <w:r>
        <w:rPr>
          <w:rFonts w:eastAsia="等线" w:ascii="Arial" w:cs="Arial" w:hAnsi="Arial"/>
          <w:b w:val="true"/>
          <w:sz w:val="32"/>
        </w:rPr>
        <w:t>第一节 学员情绪/心理问题识别</w:t>
      </w:r>
      <w:bookmarkEnd w:id="62"/>
    </w:p>
    <w:p>
      <w:pPr>
        <w:numPr>
          <w:numId w:val="34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异常信号：连续 3 天情绪低落</w:t>
      </w:r>
    </w:p>
    <w:p>
      <w:pPr>
        <w:numPr>
          <w:numId w:val="34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风险含义：可能遇到困难或压力</w:t>
      </w:r>
    </w:p>
    <w:p>
      <w:pPr>
        <w:numPr>
          <w:numId w:val="34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学管师标准动作：课后 1V1 谈话了解原因</w:t>
      </w:r>
    </w:p>
    <w:p>
      <w:pPr>
        <w:numPr>
          <w:numId w:val="34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异常信号：突然不愿来校区</w:t>
      </w:r>
    </w:p>
    <w:p>
      <w:pPr>
        <w:numPr>
          <w:numId w:val="34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风险含义：可能厌学倾向</w:t>
      </w:r>
    </w:p>
    <w:p>
      <w:pPr>
        <w:numPr>
          <w:numId w:val="34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学管师标准动作：当日联系家长</w:t>
      </w:r>
    </w:p>
    <w:p>
      <w:pPr>
        <w:numPr>
          <w:numId w:val="34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异常信号：激烈冲突</w:t>
      </w:r>
    </w:p>
    <w:p>
      <w:pPr>
        <w:numPr>
          <w:numId w:val="34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风险含义：情绪控制问题</w:t>
      </w:r>
    </w:p>
    <w:p>
      <w:pPr>
        <w:numPr>
          <w:numId w:val="34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学管师标准动作：当日上报教务主管，通知家长</w:t>
      </w:r>
    </w:p>
    <w:p>
      <w:pPr>
        <w:numPr>
          <w:numId w:val="34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异常信号：提及 "不想活了"/ 自伤</w:t>
      </w:r>
    </w:p>
    <w:p>
      <w:pPr>
        <w:numPr>
          <w:numId w:val="35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风险含义：心理危机信号</w:t>
      </w:r>
    </w:p>
    <w:p>
      <w:pPr>
        <w:numPr>
          <w:numId w:val="35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学管师标准动作：立即上报校长 + 通知家长 + 寻求专业帮助，不迟疑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63" w:id="63"/>
      <w:r>
        <w:rPr>
          <w:rFonts w:eastAsia="等线" w:ascii="Arial" w:cs="Arial" w:hAnsi="Arial"/>
          <w:b w:val="true"/>
          <w:sz w:val="32"/>
        </w:rPr>
        <w:t>第二节 违纪处理</w:t>
      </w:r>
      <w:bookmarkEnd w:id="63"/>
    </w:p>
    <w:p>
      <w:pPr>
        <w:numPr>
          <w:numId w:val="35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违纪级别：一般</w:t>
      </w:r>
    </w:p>
    <w:p>
      <w:pPr>
        <w:numPr>
          <w:numId w:val="35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行为示例：上课说话、走神、离开座位</w:t>
      </w:r>
    </w:p>
    <w:p>
      <w:pPr>
        <w:numPr>
          <w:numId w:val="35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标准处理方式：提醒→口头警告→调整座位</w:t>
      </w:r>
    </w:p>
    <w:p>
      <w:pPr>
        <w:numPr>
          <w:numId w:val="35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违纪级别：较严重</w:t>
      </w:r>
    </w:p>
    <w:p>
      <w:pPr>
        <w:numPr>
          <w:numId w:val="35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行为示例：多次提醒无效、与同学冲突</w:t>
      </w:r>
    </w:p>
    <w:p>
      <w:pPr>
        <w:numPr>
          <w:numId w:val="35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标准处理方式：联系家长共同教育</w:t>
      </w:r>
    </w:p>
    <w:p>
      <w:pPr>
        <w:numPr>
          <w:numId w:val="35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违纪级别：严重</w:t>
      </w:r>
    </w:p>
    <w:p>
      <w:pPr>
        <w:numPr>
          <w:numId w:val="35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行为示例：故意破坏设备、辱骂 / 殴打他人、逃课</w:t>
      </w:r>
    </w:p>
    <w:p>
      <w:pPr>
        <w:numPr>
          <w:numId w:val="36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标准处理方式：立即上报，通知家长，视情况停课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64" w:id="64"/>
      <w:r>
        <w:rPr>
          <w:rFonts w:eastAsia="等线" w:ascii="Arial" w:cs="Arial" w:hAnsi="Arial"/>
          <w:b w:val="true"/>
          <w:sz w:val="32"/>
        </w:rPr>
        <w:t>第三节 家长投诉处理</w:t>
      </w:r>
      <w:bookmarkEnd w:id="64"/>
    </w:p>
    <w:p>
      <w:pPr>
        <w:numPr>
          <w:numId w:val="36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倾听</w:t>
      </w:r>
    </w:p>
    <w:p>
      <w:pPr>
        <w:numPr>
          <w:numId w:val="36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核心动作：家长说完之前不打断、不辩解</w:t>
      </w:r>
    </w:p>
    <w:p>
      <w:pPr>
        <w:numPr>
          <w:numId w:val="36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执行要点：让家长情绪先充分释放</w:t>
      </w:r>
    </w:p>
    <w:p>
      <w:pPr>
        <w:numPr>
          <w:numId w:val="36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共情</w:t>
      </w:r>
    </w:p>
    <w:p>
      <w:pPr>
        <w:numPr>
          <w:numId w:val="36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核心动作：表达 “我完全理解您的担心”</w:t>
      </w:r>
    </w:p>
    <w:p>
      <w:pPr>
        <w:numPr>
          <w:numId w:val="36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执行要点：表达理解，不对立</w:t>
      </w:r>
    </w:p>
    <w:p>
      <w:pPr>
        <w:numPr>
          <w:numId w:val="36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记录</w:t>
      </w:r>
    </w:p>
    <w:p>
      <w:pPr>
        <w:numPr>
          <w:numId w:val="36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核心动作：准确记录投诉内容、时间、诉求</w:t>
      </w:r>
    </w:p>
    <w:p>
      <w:pPr>
        <w:numPr>
          <w:numId w:val="36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执行要点：不遗漏关键信息</w:t>
      </w:r>
    </w:p>
    <w:p>
      <w:pPr>
        <w:numPr>
          <w:numId w:val="37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承诺答复时间</w:t>
      </w:r>
    </w:p>
    <w:p>
      <w:pPr>
        <w:numPr>
          <w:numId w:val="37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核心动作：明确告知答复时间</w:t>
      </w:r>
    </w:p>
    <w:p>
      <w:pPr>
        <w:numPr>
          <w:numId w:val="37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执行要点：必须按时答复</w:t>
      </w:r>
    </w:p>
    <w:p>
      <w:pPr>
        <w:numPr>
          <w:numId w:val="37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调查处理</w:t>
      </w:r>
    </w:p>
    <w:p>
      <w:pPr>
        <w:numPr>
          <w:numId w:val="37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核心动作：核实经过，制定方案，报教务主管审批</w:t>
      </w:r>
    </w:p>
    <w:p>
      <w:pPr>
        <w:numPr>
          <w:numId w:val="37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执行要点：客观核实，不偏袒</w:t>
      </w:r>
    </w:p>
    <w:p>
      <w:pPr>
        <w:numPr>
          <w:numId w:val="37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回复家长</w:t>
      </w:r>
    </w:p>
    <w:p>
      <w:pPr>
        <w:numPr>
          <w:numId w:val="37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核心动作：按承诺时间答复，说明处理结果和改进承诺</w:t>
      </w:r>
    </w:p>
    <w:p>
      <w:pPr>
        <w:numPr>
          <w:numId w:val="37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执行要点：闭环沟通</w:t>
      </w:r>
    </w:p>
    <w:p>
      <w:pPr>
        <w:numPr>
          <w:numId w:val="37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复盘改进</w:t>
      </w:r>
    </w:p>
    <w:p>
      <w:pPr>
        <w:numPr>
          <w:numId w:val="38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核心动作：记入投诉档案，提出改进措施</w:t>
      </w:r>
    </w:p>
    <w:p>
      <w:pPr>
        <w:numPr>
          <w:numId w:val="38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执行要点：防止同类问题再发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65" w:id="65"/>
      <w:r>
        <w:rPr>
          <w:rFonts w:eastAsia="等线" w:ascii="Arial" w:cs="Arial" w:hAnsi="Arial"/>
          <w:b w:val="true"/>
          <w:sz w:val="32"/>
        </w:rPr>
        <w:t>第十二章 每日复盘规范</w:t>
      </w:r>
      <w:bookmarkEnd w:id="65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每日下班前，学管师须完成当日复盘：</w:t>
      </w:r>
    </w:p>
    <w:p>
      <w:pPr>
        <w:numPr>
          <w:numId w:val="38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今日出勤</w:t>
      </w:r>
      <w:r>
        <w:rPr>
          <w:rFonts w:eastAsia="等线" w:ascii="Arial" w:cs="Arial" w:hAnsi="Arial"/>
          <w:sz w:val="22"/>
        </w:rPr>
        <w:t>具体复盘内容：实到 / 应到人数，未到原因是否已备注</w:t>
      </w:r>
    </w:p>
    <w:p>
      <w:pPr>
        <w:numPr>
          <w:numId w:val="38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课堂状态</w:t>
      </w:r>
      <w:r>
        <w:rPr>
          <w:rFonts w:eastAsia="等线" w:ascii="Arial" w:cs="Arial" w:hAnsi="Arial"/>
          <w:sz w:val="22"/>
        </w:rPr>
        <w:t>具体复盘内容：是否有学员走神 / 情绪异常，是否已妥善处理</w:t>
      </w:r>
    </w:p>
    <w:p>
      <w:pPr>
        <w:numPr>
          <w:numId w:val="38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小组互动</w:t>
      </w:r>
      <w:r>
        <w:rPr>
          <w:rFonts w:eastAsia="等线" w:ascii="Arial" w:cs="Arial" w:hAnsi="Arial"/>
          <w:sz w:val="22"/>
        </w:rPr>
        <w:t>具体复盘内容：是否触发，氛围如何，记录学员参与情况</w:t>
      </w:r>
    </w:p>
    <w:p>
      <w:pPr>
        <w:numPr>
          <w:numId w:val="38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课后点评</w:t>
      </w:r>
      <w:r>
        <w:rPr>
          <w:rFonts w:eastAsia="等线" w:ascii="Arial" w:cs="Arial" w:hAnsi="Arial"/>
          <w:sz w:val="22"/>
        </w:rPr>
        <w:t>具体复盘内容：是否全部完成（当日 22:00 前），有无差评需要跟进</w:t>
      </w:r>
    </w:p>
    <w:p>
      <w:pPr>
        <w:numPr>
          <w:numId w:val="38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家长沟通</w:t>
      </w:r>
      <w:r>
        <w:rPr>
          <w:rFonts w:eastAsia="等线" w:ascii="Arial" w:cs="Arial" w:hAnsi="Arial"/>
          <w:sz w:val="22"/>
        </w:rPr>
        <w:t>具体复盘内容：重点家长沟通情况，是否有异常需上报</w:t>
      </w:r>
    </w:p>
    <w:p>
      <w:pPr>
        <w:numPr>
          <w:numId w:val="38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C/D 层关注</w:t>
      </w:r>
      <w:r>
        <w:rPr>
          <w:rFonts w:eastAsia="等线" w:ascii="Arial" w:cs="Arial" w:hAnsi="Arial"/>
          <w:sz w:val="22"/>
        </w:rPr>
        <w:t>具体复盘内容：重点学员今日表现，明日跟进计划</w:t>
      </w:r>
    </w:p>
    <w:p>
      <w:pPr>
        <w:numPr>
          <w:numId w:val="38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明日安排</w:t>
      </w:r>
      <w:r>
        <w:rPr>
          <w:rFonts w:eastAsia="等线" w:ascii="Arial" w:cs="Arial" w:hAnsi="Arial"/>
          <w:sz w:val="22"/>
        </w:rPr>
        <w:t>具体复盘内容：重点关注学员、未解决事项的跟进计划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66" w:id="66"/>
      <w:r>
        <w:rPr>
          <w:rFonts w:eastAsia="等线" w:ascii="Arial" w:cs="Arial" w:hAnsi="Arial"/>
          <w:b w:val="true"/>
          <w:sz w:val="32"/>
        </w:rPr>
        <w:t>第十三章 手册管理规范</w:t>
      </w:r>
      <w:bookmarkEnd w:id="66"/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67" w:id="67"/>
      <w:r>
        <w:rPr>
          <w:rFonts w:eastAsia="等线" w:ascii="Arial" w:cs="Arial" w:hAnsi="Arial"/>
          <w:b w:val="true"/>
          <w:sz w:val="30"/>
        </w:rPr>
        <w:t>第一节 归口管理</w:t>
      </w:r>
      <w:bookmarkEnd w:id="67"/>
    </w:p>
    <w:p>
      <w:pPr>
        <w:numPr>
          <w:numId w:val="38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归口部门</w:t>
      </w:r>
      <w:r>
        <w:rPr>
          <w:rFonts w:eastAsia="等线" w:ascii="Arial" w:cs="Arial" w:hAnsi="Arial"/>
          <w:sz w:val="22"/>
        </w:rPr>
        <w:t>规范要求：简思教育总部教研运营部</w:t>
      </w:r>
    </w:p>
    <w:p>
      <w:pPr>
        <w:numPr>
          <w:numId w:val="39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解释权</w:t>
      </w:r>
      <w:r>
        <w:rPr>
          <w:rFonts w:eastAsia="等线" w:ascii="Arial" w:cs="Arial" w:hAnsi="Arial"/>
          <w:sz w:val="22"/>
        </w:rPr>
        <w:t>规范要求：一线员工有疑问须向教务主管反馈，不得自行解读</w:t>
      </w:r>
    </w:p>
    <w:p>
      <w:pPr>
        <w:numPr>
          <w:numId w:val="39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更新频率</w:t>
      </w:r>
      <w:r>
        <w:rPr>
          <w:rFonts w:eastAsia="等线" w:ascii="Arial" w:cs="Arial" w:hAnsi="Arial"/>
          <w:sz w:val="22"/>
        </w:rPr>
        <w:t>规范要求：每年至少审查一次，根据监管政策变化和实际运营需要随时更新</w:t>
      </w: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68" w:id="68"/>
      <w:r>
        <w:rPr>
          <w:rFonts w:eastAsia="等线" w:ascii="Arial" w:cs="Arial" w:hAnsi="Arial"/>
          <w:b w:val="true"/>
          <w:sz w:val="30"/>
        </w:rPr>
        <w:t>第二节 版本控制</w:t>
      </w:r>
      <w:bookmarkEnd w:id="68"/>
    </w:p>
    <w:p>
      <w:pPr>
        <w:spacing w:before="120" w:after="120" w:line="288" w:lineRule="auto"/>
        <w:ind w:left="0"/>
      </w:pPr>
      <w:r>
        <w:object>
          <v:shapetype coordsize="21600,21600" filled="f" id="_x0000_t75" o:preferrelative="t" path="m@4@5l@4@11@9@11@9@5xe" stroked="f" o:spt="75.0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414pt;height:139pt;mso-width-percent:0;mso-height-percent:0;mso-width-percent:0;mso-height-percent:0" type="#_x0000_t75" o:ole="">
            <v:imagedata r:id="rId13" o:title=""/>
          </v:shape>
          <o:OLEObject DrawAspect="Icon" ObjectID="_1718471219" ProgID="Excel.Sheet.12" ShapeID="_x0000_i1025" Type="Embed" r:id="rId12"/>
        </w:object>
      </w:r>
    </w:p>
    <w:p>
      <w:pPr>
        <w:spacing w:after="120"/>
        <w:ind w:left="0"/>
        <w:jc w:val="center"/>
      </w:pPr>
      <w:r>
        <w:rPr>
          <w:rFonts w:eastAsia="等线" w:ascii="Arial" w:cs="Arial" w:hAnsi="Arial"/>
          <w:b w:val="true"/>
          <w:sz w:val="22"/>
        </w:rPr>
        <w:t>点击图片可查看完整电子表格</w:t>
      </w: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69" w:id="69"/>
      <w:r>
        <w:rPr>
          <w:rFonts w:eastAsia="等线" w:ascii="Arial" w:cs="Arial" w:hAnsi="Arial"/>
          <w:b w:val="true"/>
          <w:sz w:val="30"/>
        </w:rPr>
        <w:t>第三节 培训与落地</w:t>
      </w:r>
      <w:bookmarkEnd w:id="69"/>
    </w:p>
    <w:p>
      <w:pPr>
        <w:numPr>
          <w:numId w:val="39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发布时</w:t>
      </w:r>
      <w:r>
        <w:rPr>
          <w:rFonts w:eastAsia="等线" w:ascii="Arial" w:cs="Arial" w:hAnsi="Arial"/>
          <w:sz w:val="22"/>
        </w:rPr>
        <w:t>执行要求：总部发布后 7 个工作日内完成全员培训，全员签字确认。</w:t>
      </w:r>
    </w:p>
    <w:p>
      <w:pPr>
        <w:numPr>
          <w:numId w:val="39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日常</w:t>
      </w:r>
      <w:r>
        <w:rPr>
          <w:rFonts w:eastAsia="等线" w:ascii="Arial" w:cs="Arial" w:hAnsi="Arial"/>
          <w:sz w:val="22"/>
        </w:rPr>
        <w:t>执行要求：教务主管每月抽查学管师对手册内容的掌握情况。</w:t>
      </w:r>
    </w:p>
    <w:p>
      <w:pPr>
        <w:numPr>
          <w:numId w:val="39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监督检查</w:t>
      </w:r>
      <w:r>
        <w:rPr>
          <w:rFonts w:eastAsia="等线" w:ascii="Arial" w:cs="Arial" w:hAnsi="Arial"/>
          <w:sz w:val="22"/>
        </w:rPr>
        <w:t>执行要求：校长每季度对全员进行手册内容考核，考核结果纳入绩效。</w:t>
      </w:r>
    </w:p>
    <w:p>
      <w:pPr>
        <w:numPr>
          <w:numId w:val="39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修订后</w:t>
      </w:r>
      <w:r>
        <w:rPr>
          <w:rFonts w:eastAsia="等线" w:ascii="Arial" w:cs="Arial" w:hAnsi="Arial"/>
          <w:sz w:val="22"/>
        </w:rPr>
        <w:t>执行要求：新版本发布时，须重新完成全员培训并签字确认。</w:t>
      </w: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70" w:id="70"/>
      <w:r>
        <w:rPr>
          <w:rFonts w:eastAsia="等线" w:ascii="Arial" w:cs="Arial" w:hAnsi="Arial"/>
          <w:b w:val="true"/>
          <w:sz w:val="30"/>
        </w:rPr>
        <w:t>第四节 意见反馈</w:t>
      </w:r>
      <w:bookmarkEnd w:id="7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一线员工发现手册内容与实际操作不符，应向教务主管反馈，教务主管汇总后报总部教研运营部。总部每季度收集一次一线意见，作为下次修订的参考依据。</w:t>
      </w:r>
    </w:p>
    <w:p>
      <w:pPr>
        <w:pBdr>
          <w:bottom w:val="single" w:color="dee0e3"/>
          <w:between w:val="single" w:color="dee0e3"/>
        </w:pBdr>
        <w:spacing w:before="120" w:after="120" w:line="288" w:lineRule="auto"/>
        <w:ind w:left="0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71" w:id="71"/>
      <w:r>
        <w:rPr>
          <w:rFonts w:eastAsia="等线" w:ascii="Arial" w:cs="Arial" w:hAnsi="Arial"/>
          <w:b w:val="true"/>
          <w:sz w:val="32"/>
        </w:rPr>
        <w:t>附录：每日自检清单（可打印）</w:t>
      </w:r>
      <w:bookmarkEnd w:id="7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到校后30分钟（开课前必检）</w:t>
      </w:r>
    </w:p>
    <w:p>
      <w:pPr>
        <w:numPr>
          <w:numId w:val="39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平板电量检查（每台≥80%）</w:t>
      </w:r>
    </w:p>
    <w:p>
      <w:pPr>
        <w:numPr>
          <w:numId w:val="39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网络连接正常</w:t>
      </w:r>
    </w:p>
    <w:p>
      <w:pPr>
        <w:numPr>
          <w:numId w:val="39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教师端可正常登录</w:t>
      </w:r>
    </w:p>
    <w:p>
      <w:pPr>
        <w:numPr>
          <w:numId w:val="39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今日课程名单确认（C/D层/新生重点标注）</w:t>
      </w:r>
    </w:p>
    <w:p>
      <w:pPr>
        <w:numPr>
          <w:numId w:val="40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请假学员登记</w:t>
      </w:r>
    </w:p>
    <w:p>
      <w:pPr>
        <w:numPr>
          <w:numId w:val="40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教室整洁、设备正常</w:t>
      </w:r>
    </w:p>
    <w:p>
      <w:pPr>
        <w:numPr>
          <w:numId w:val="40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学习物料就绪</w:t>
      </w:r>
    </w:p>
    <w:p>
      <w:pPr>
        <w:numPr>
          <w:numId w:val="40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C/D层学员今日关注计划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课中必检</w:t>
      </w:r>
    </w:p>
    <w:p>
      <w:pPr>
        <w:numPr>
          <w:numId w:val="40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学员签到确认，未签到备注原因</w:t>
      </w:r>
    </w:p>
    <w:p>
      <w:pPr>
        <w:numPr>
          <w:numId w:val="40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全程巡堂，不固定位置</w:t>
      </w:r>
    </w:p>
    <w:p>
      <w:pPr>
        <w:numPr>
          <w:numId w:val="40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平板盯屏：完成度%、空闲状态</w:t>
      </w:r>
    </w:p>
    <w:p>
      <w:pPr>
        <w:numPr>
          <w:numId w:val="40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C/D层学员每节关注≥2次</w:t>
      </w:r>
    </w:p>
    <w:p>
      <w:pPr>
        <w:numPr>
          <w:numId w:val="40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N环节20分钟活动组织</w:t>
      </w:r>
    </w:p>
    <w:p>
      <w:pPr>
        <w:numPr>
          <w:numId w:val="40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小组互动（触发时）：观察记录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下课后必检</w:t>
      </w:r>
    </w:p>
    <w:p>
      <w:pPr>
        <w:numPr>
          <w:numId w:val="41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点击"下课打卡"</w:t>
      </w:r>
    </w:p>
    <w:p>
      <w:pPr>
        <w:numPr>
          <w:numId w:val="41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确认全部学员有序离校</w:t>
      </w:r>
    </w:p>
    <w:p>
      <w:pPr>
        <w:numPr>
          <w:numId w:val="41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未到学员登记"旷课"，当日电话确认</w:t>
      </w:r>
    </w:p>
    <w:p>
      <w:pPr>
        <w:numPr>
          <w:numId w:val="41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当日22:00前完成全班课后点评</w:t>
      </w:r>
    </w:p>
    <w:p>
      <w:pPr>
        <w:numPr>
          <w:numId w:val="41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查看家长评语，有异常当日处理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当日结束必检</w:t>
      </w:r>
    </w:p>
    <w:p>
      <w:pPr>
        <w:numPr>
          <w:numId w:val="41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每日复盘（出勤/课堂/小组互动/点评/家长沟通）</w:t>
      </w:r>
    </w:p>
    <w:p>
      <w:pPr>
        <w:numPr>
          <w:numId w:val="41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C/D层学员今日表现备注</w:t>
      </w:r>
    </w:p>
    <w:p>
      <w:pPr>
        <w:numPr>
          <w:numId w:val="41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[ ] 明日重点关注安排</w:t>
      </w: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|(注：内容由 AI 生成，请谨慎参考）</w:t>
      </w:r>
    </w:p>
    <w:sectPr>
      <w:footerReference w:type="default" r:id="rId3"/>
      <w:headerReference w:type="default" r:id="rId14"/>
      <w:pgSz w:orient="portrait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numbering.xml><?xml version="1.0" encoding="utf-8"?>
<w:numbering xmlns:w="http://schemas.openxmlformats.org/wordprocessingml/2006/main">
  <w:abstractNum w:abstractNumId="746825">
    <w:lvl>
      <w:start w:val="1"/>
      <w:numFmt w:val="decimal"/>
      <w:suff w:val="tab"/>
      <w:lvlText w:val="%1."/>
      <w:rPr>
        <w:color w:val="3370ff"/>
      </w:rPr>
    </w:lvl>
  </w:abstractNum>
  <w:abstractNum w:abstractNumId="746826">
    <w:lvl>
      <w:numFmt w:val="bullet"/>
      <w:suff w:val="tab"/>
      <w:lvlText w:val="•"/>
      <w:rPr>
        <w:color w:val="3370ff"/>
      </w:rPr>
    </w:lvl>
  </w:abstractNum>
  <w:abstractNum w:abstractNumId="746827">
    <w:lvl>
      <w:start w:val="2"/>
      <w:numFmt w:val="decimal"/>
      <w:suff w:val="tab"/>
      <w:lvlText w:val="%1."/>
      <w:rPr>
        <w:color w:val="3370ff"/>
      </w:rPr>
    </w:lvl>
  </w:abstractNum>
  <w:abstractNum w:abstractNumId="746828">
    <w:lvl>
      <w:numFmt w:val="bullet"/>
      <w:suff w:val="tab"/>
      <w:lvlText w:val="•"/>
      <w:rPr>
        <w:color w:val="3370ff"/>
      </w:rPr>
    </w:lvl>
  </w:abstractNum>
  <w:abstractNum w:abstractNumId="746829">
    <w:lvl>
      <w:start w:val="3"/>
      <w:numFmt w:val="decimal"/>
      <w:suff w:val="tab"/>
      <w:lvlText w:val="%1."/>
      <w:rPr>
        <w:color w:val="3370ff"/>
      </w:rPr>
    </w:lvl>
  </w:abstractNum>
  <w:abstractNum w:abstractNumId="746830">
    <w:lvl>
      <w:numFmt w:val="bullet"/>
      <w:suff w:val="tab"/>
      <w:lvlText w:val="•"/>
      <w:rPr>
        <w:color w:val="3370ff"/>
      </w:rPr>
    </w:lvl>
  </w:abstractNum>
  <w:abstractNum w:abstractNumId="746831">
    <w:lvl>
      <w:start w:val="1"/>
      <w:numFmt w:val="decimal"/>
      <w:suff w:val="tab"/>
      <w:lvlText w:val="%1."/>
      <w:rPr>
        <w:color w:val="3370ff"/>
      </w:rPr>
    </w:lvl>
  </w:abstractNum>
  <w:abstractNum w:abstractNumId="746832">
    <w:lvl>
      <w:numFmt w:val="bullet"/>
      <w:suff w:val="tab"/>
      <w:lvlText w:val="•"/>
      <w:rPr>
        <w:color w:val="3370ff"/>
      </w:rPr>
    </w:lvl>
  </w:abstractNum>
  <w:abstractNum w:abstractNumId="746833">
    <w:lvl>
      <w:numFmt w:val="bullet"/>
      <w:suff w:val="tab"/>
      <w:lvlText w:val="•"/>
      <w:rPr>
        <w:color w:val="3370ff"/>
      </w:rPr>
    </w:lvl>
  </w:abstractNum>
  <w:abstractNum w:abstractNumId="746834">
    <w:lvl>
      <w:numFmt w:val="bullet"/>
      <w:suff w:val="tab"/>
      <w:lvlText w:val="•"/>
      <w:rPr>
        <w:color w:val="3370ff"/>
      </w:rPr>
    </w:lvl>
  </w:abstractNum>
  <w:abstractNum w:abstractNumId="746835">
    <w:lvl>
      <w:start w:val="2"/>
      <w:numFmt w:val="decimal"/>
      <w:suff w:val="tab"/>
      <w:lvlText w:val="%1."/>
      <w:rPr>
        <w:color w:val="3370ff"/>
      </w:rPr>
    </w:lvl>
  </w:abstractNum>
  <w:abstractNum w:abstractNumId="746836">
    <w:lvl>
      <w:numFmt w:val="bullet"/>
      <w:suff w:val="tab"/>
      <w:lvlText w:val="•"/>
      <w:rPr>
        <w:color w:val="3370ff"/>
      </w:rPr>
    </w:lvl>
  </w:abstractNum>
  <w:abstractNum w:abstractNumId="746837">
    <w:lvl>
      <w:numFmt w:val="bullet"/>
      <w:suff w:val="tab"/>
      <w:lvlText w:val="•"/>
      <w:rPr>
        <w:color w:val="3370ff"/>
      </w:rPr>
    </w:lvl>
  </w:abstractNum>
  <w:abstractNum w:abstractNumId="746838">
    <w:lvl>
      <w:numFmt w:val="bullet"/>
      <w:suff w:val="tab"/>
      <w:lvlText w:val="•"/>
      <w:rPr>
        <w:color w:val="3370ff"/>
      </w:rPr>
    </w:lvl>
  </w:abstractNum>
  <w:abstractNum w:abstractNumId="746839">
    <w:lvl>
      <w:start w:val="3"/>
      <w:numFmt w:val="decimal"/>
      <w:suff w:val="tab"/>
      <w:lvlText w:val="%1."/>
      <w:rPr>
        <w:color w:val="3370ff"/>
      </w:rPr>
    </w:lvl>
  </w:abstractNum>
  <w:abstractNum w:abstractNumId="746840">
    <w:lvl>
      <w:numFmt w:val="bullet"/>
      <w:suff w:val="tab"/>
      <w:lvlText w:val="•"/>
      <w:rPr>
        <w:color w:val="3370ff"/>
      </w:rPr>
    </w:lvl>
  </w:abstractNum>
  <w:abstractNum w:abstractNumId="746841">
    <w:lvl>
      <w:numFmt w:val="bullet"/>
      <w:suff w:val="tab"/>
      <w:lvlText w:val="•"/>
      <w:rPr>
        <w:color w:val="3370ff"/>
      </w:rPr>
    </w:lvl>
  </w:abstractNum>
  <w:abstractNum w:abstractNumId="746842">
    <w:lvl>
      <w:numFmt w:val="bullet"/>
      <w:suff w:val="tab"/>
      <w:lvlText w:val="•"/>
      <w:rPr>
        <w:color w:val="3370ff"/>
      </w:rPr>
    </w:lvl>
  </w:abstractNum>
  <w:abstractNum w:abstractNumId="746843">
    <w:lvl>
      <w:start w:val="1"/>
      <w:numFmt w:val="decimal"/>
      <w:suff w:val="tab"/>
      <w:lvlText w:val="%1."/>
      <w:rPr>
        <w:color w:val="3370ff"/>
      </w:rPr>
    </w:lvl>
  </w:abstractNum>
  <w:abstractNum w:abstractNumId="746844">
    <w:lvl>
      <w:numFmt w:val="bullet"/>
      <w:suff w:val="tab"/>
      <w:lvlText w:val="•"/>
      <w:rPr>
        <w:color w:val="3370ff"/>
      </w:rPr>
    </w:lvl>
  </w:abstractNum>
  <w:abstractNum w:abstractNumId="746845">
    <w:lvl>
      <w:numFmt w:val="bullet"/>
      <w:suff w:val="tab"/>
      <w:lvlText w:val="•"/>
      <w:rPr>
        <w:color w:val="3370ff"/>
      </w:rPr>
    </w:lvl>
  </w:abstractNum>
  <w:abstractNum w:abstractNumId="746846">
    <w:lvl>
      <w:start w:val="2"/>
      <w:numFmt w:val="decimal"/>
      <w:suff w:val="tab"/>
      <w:lvlText w:val="%1."/>
      <w:rPr>
        <w:color w:val="3370ff"/>
      </w:rPr>
    </w:lvl>
  </w:abstractNum>
  <w:abstractNum w:abstractNumId="746847">
    <w:lvl>
      <w:numFmt w:val="bullet"/>
      <w:suff w:val="tab"/>
      <w:lvlText w:val="•"/>
      <w:rPr>
        <w:color w:val="3370ff"/>
      </w:rPr>
    </w:lvl>
  </w:abstractNum>
  <w:abstractNum w:abstractNumId="746848">
    <w:lvl>
      <w:numFmt w:val="bullet"/>
      <w:suff w:val="tab"/>
      <w:lvlText w:val="•"/>
      <w:rPr>
        <w:color w:val="3370ff"/>
      </w:rPr>
    </w:lvl>
  </w:abstractNum>
  <w:abstractNum w:abstractNumId="746849">
    <w:lvl>
      <w:start w:val="3"/>
      <w:numFmt w:val="decimal"/>
      <w:suff w:val="tab"/>
      <w:lvlText w:val="%1."/>
      <w:rPr>
        <w:color w:val="3370ff"/>
      </w:rPr>
    </w:lvl>
  </w:abstractNum>
  <w:abstractNum w:abstractNumId="746850">
    <w:lvl>
      <w:numFmt w:val="bullet"/>
      <w:suff w:val="tab"/>
      <w:lvlText w:val="•"/>
      <w:rPr>
        <w:color w:val="3370ff"/>
      </w:rPr>
    </w:lvl>
  </w:abstractNum>
  <w:abstractNum w:abstractNumId="746851">
    <w:lvl>
      <w:numFmt w:val="bullet"/>
      <w:suff w:val="tab"/>
      <w:lvlText w:val="•"/>
      <w:rPr>
        <w:color w:val="3370ff"/>
      </w:rPr>
    </w:lvl>
  </w:abstractNum>
  <w:abstractNum w:abstractNumId="746852">
    <w:lvl>
      <w:start w:val="4"/>
      <w:numFmt w:val="decimal"/>
      <w:suff w:val="tab"/>
      <w:lvlText w:val="%1."/>
      <w:rPr>
        <w:color w:val="3370ff"/>
      </w:rPr>
    </w:lvl>
  </w:abstractNum>
  <w:abstractNum w:abstractNumId="746853">
    <w:lvl>
      <w:numFmt w:val="bullet"/>
      <w:suff w:val="tab"/>
      <w:lvlText w:val="•"/>
      <w:rPr>
        <w:color w:val="3370ff"/>
      </w:rPr>
    </w:lvl>
  </w:abstractNum>
  <w:abstractNum w:abstractNumId="746854">
    <w:lvl>
      <w:numFmt w:val="bullet"/>
      <w:suff w:val="tab"/>
      <w:lvlText w:val="•"/>
      <w:rPr>
        <w:color w:val="3370ff"/>
      </w:rPr>
    </w:lvl>
  </w:abstractNum>
  <w:abstractNum w:abstractNumId="746855">
    <w:lvl>
      <w:start w:val="5"/>
      <w:numFmt w:val="decimal"/>
      <w:suff w:val="tab"/>
      <w:lvlText w:val="%1."/>
      <w:rPr>
        <w:color w:val="3370ff"/>
      </w:rPr>
    </w:lvl>
  </w:abstractNum>
  <w:abstractNum w:abstractNumId="746856">
    <w:lvl>
      <w:numFmt w:val="bullet"/>
      <w:suff w:val="tab"/>
      <w:lvlText w:val="•"/>
      <w:rPr>
        <w:color w:val="3370ff"/>
      </w:rPr>
    </w:lvl>
  </w:abstractNum>
  <w:abstractNum w:abstractNumId="746857">
    <w:lvl>
      <w:numFmt w:val="bullet"/>
      <w:suff w:val="tab"/>
      <w:lvlText w:val="•"/>
      <w:rPr>
        <w:color w:val="3370ff"/>
      </w:rPr>
    </w:lvl>
  </w:abstractNum>
  <w:abstractNum w:abstractNumId="746858">
    <w:lvl>
      <w:start w:val="1"/>
      <w:numFmt w:val="decimal"/>
      <w:suff w:val="tab"/>
      <w:lvlText w:val="%1."/>
      <w:rPr>
        <w:color w:val="3370ff"/>
      </w:rPr>
    </w:lvl>
  </w:abstractNum>
  <w:abstractNum w:abstractNumId="746859">
    <w:lvl>
      <w:numFmt w:val="bullet"/>
      <w:suff w:val="tab"/>
      <w:lvlText w:val="•"/>
      <w:rPr>
        <w:color w:val="3370ff"/>
      </w:rPr>
    </w:lvl>
  </w:abstractNum>
  <w:abstractNum w:abstractNumId="746860">
    <w:lvl>
      <w:numFmt w:val="bullet"/>
      <w:suff w:val="tab"/>
      <w:lvlText w:val="•"/>
      <w:rPr>
        <w:color w:val="3370ff"/>
      </w:rPr>
    </w:lvl>
  </w:abstractNum>
  <w:abstractNum w:abstractNumId="746861">
    <w:lvl>
      <w:start w:val="2"/>
      <w:numFmt w:val="decimal"/>
      <w:suff w:val="tab"/>
      <w:lvlText w:val="%1."/>
      <w:rPr>
        <w:color w:val="3370ff"/>
      </w:rPr>
    </w:lvl>
  </w:abstractNum>
  <w:abstractNum w:abstractNumId="746862">
    <w:lvl>
      <w:numFmt w:val="bullet"/>
      <w:suff w:val="tab"/>
      <w:lvlText w:val="•"/>
      <w:rPr>
        <w:color w:val="3370ff"/>
      </w:rPr>
    </w:lvl>
  </w:abstractNum>
  <w:abstractNum w:abstractNumId="746863">
    <w:lvl>
      <w:numFmt w:val="bullet"/>
      <w:suff w:val="tab"/>
      <w:lvlText w:val="•"/>
      <w:rPr>
        <w:color w:val="3370ff"/>
      </w:rPr>
    </w:lvl>
  </w:abstractNum>
  <w:abstractNum w:abstractNumId="746864">
    <w:lvl>
      <w:start w:val="3"/>
      <w:numFmt w:val="decimal"/>
      <w:suff w:val="tab"/>
      <w:lvlText w:val="%1."/>
      <w:rPr>
        <w:color w:val="3370ff"/>
      </w:rPr>
    </w:lvl>
  </w:abstractNum>
  <w:abstractNum w:abstractNumId="746865">
    <w:lvl>
      <w:numFmt w:val="bullet"/>
      <w:suff w:val="tab"/>
      <w:lvlText w:val="•"/>
      <w:rPr>
        <w:color w:val="3370ff"/>
      </w:rPr>
    </w:lvl>
  </w:abstractNum>
  <w:abstractNum w:abstractNumId="746866">
    <w:lvl>
      <w:numFmt w:val="bullet"/>
      <w:suff w:val="tab"/>
      <w:lvlText w:val="•"/>
      <w:rPr>
        <w:color w:val="3370ff"/>
      </w:rPr>
    </w:lvl>
  </w:abstractNum>
  <w:abstractNum w:abstractNumId="746867">
    <w:lvl>
      <w:start w:val="4"/>
      <w:numFmt w:val="decimal"/>
      <w:suff w:val="tab"/>
      <w:lvlText w:val="%1."/>
      <w:rPr>
        <w:color w:val="3370ff"/>
      </w:rPr>
    </w:lvl>
  </w:abstractNum>
  <w:abstractNum w:abstractNumId="746868">
    <w:lvl>
      <w:numFmt w:val="bullet"/>
      <w:suff w:val="tab"/>
      <w:lvlText w:val="•"/>
      <w:rPr>
        <w:color w:val="3370ff"/>
      </w:rPr>
    </w:lvl>
  </w:abstractNum>
  <w:abstractNum w:abstractNumId="746869">
    <w:lvl>
      <w:numFmt w:val="bullet"/>
      <w:suff w:val="tab"/>
      <w:lvlText w:val="•"/>
      <w:rPr>
        <w:color w:val="3370ff"/>
      </w:rPr>
    </w:lvl>
  </w:abstractNum>
  <w:abstractNum w:abstractNumId="746870">
    <w:lvl>
      <w:start w:val="5"/>
      <w:numFmt w:val="decimal"/>
      <w:suff w:val="tab"/>
      <w:lvlText w:val="%1."/>
      <w:rPr>
        <w:color w:val="3370ff"/>
      </w:rPr>
    </w:lvl>
  </w:abstractNum>
  <w:abstractNum w:abstractNumId="746871">
    <w:lvl>
      <w:numFmt w:val="bullet"/>
      <w:suff w:val="tab"/>
      <w:lvlText w:val="•"/>
      <w:rPr>
        <w:color w:val="3370ff"/>
      </w:rPr>
    </w:lvl>
  </w:abstractNum>
  <w:abstractNum w:abstractNumId="746872">
    <w:lvl>
      <w:numFmt w:val="bullet"/>
      <w:suff w:val="tab"/>
      <w:lvlText w:val="•"/>
      <w:rPr>
        <w:color w:val="3370ff"/>
      </w:rPr>
    </w:lvl>
  </w:abstractNum>
  <w:abstractNum w:abstractNumId="746873">
    <w:lvl>
      <w:start w:val="6"/>
      <w:numFmt w:val="decimal"/>
      <w:suff w:val="tab"/>
      <w:lvlText w:val="%1."/>
      <w:rPr>
        <w:color w:val="3370ff"/>
      </w:rPr>
    </w:lvl>
  </w:abstractNum>
  <w:abstractNum w:abstractNumId="746874">
    <w:lvl>
      <w:numFmt w:val="bullet"/>
      <w:suff w:val="tab"/>
      <w:lvlText w:val="•"/>
      <w:rPr>
        <w:color w:val="3370ff"/>
      </w:rPr>
    </w:lvl>
  </w:abstractNum>
  <w:abstractNum w:abstractNumId="746875">
    <w:lvl>
      <w:numFmt w:val="bullet"/>
      <w:suff w:val="tab"/>
      <w:lvlText w:val="•"/>
      <w:rPr>
        <w:color w:val="3370ff"/>
      </w:rPr>
    </w:lvl>
  </w:abstractNum>
  <w:abstractNum w:abstractNumId="746876">
    <w:lvl>
      <w:start w:val="7"/>
      <w:numFmt w:val="decimal"/>
      <w:suff w:val="tab"/>
      <w:lvlText w:val="%1."/>
      <w:rPr>
        <w:color w:val="3370ff"/>
      </w:rPr>
    </w:lvl>
  </w:abstractNum>
  <w:abstractNum w:abstractNumId="746877">
    <w:lvl>
      <w:numFmt w:val="bullet"/>
      <w:suff w:val="tab"/>
      <w:lvlText w:val="•"/>
      <w:rPr>
        <w:color w:val="3370ff"/>
      </w:rPr>
    </w:lvl>
  </w:abstractNum>
  <w:abstractNum w:abstractNumId="746878">
    <w:lvl>
      <w:numFmt w:val="bullet"/>
      <w:suff w:val="tab"/>
      <w:lvlText w:val="•"/>
      <w:rPr>
        <w:color w:val="3370ff"/>
      </w:rPr>
    </w:lvl>
  </w:abstractNum>
  <w:abstractNum w:abstractNumId="746879">
    <w:lvl>
      <w:start w:val="1"/>
      <w:numFmt w:val="decimal"/>
      <w:suff w:val="tab"/>
      <w:lvlText w:val="%1."/>
      <w:rPr>
        <w:color w:val="3370ff"/>
      </w:rPr>
    </w:lvl>
  </w:abstractNum>
  <w:abstractNum w:abstractNumId="746880">
    <w:lvl>
      <w:start w:val="2"/>
      <w:numFmt w:val="decimal"/>
      <w:suff w:val="tab"/>
      <w:lvlText w:val="%1."/>
      <w:rPr>
        <w:color w:val="3370ff"/>
      </w:rPr>
    </w:lvl>
  </w:abstractNum>
  <w:abstractNum w:abstractNumId="746881">
    <w:lvl>
      <w:start w:val="3"/>
      <w:numFmt w:val="decimal"/>
      <w:suff w:val="tab"/>
      <w:lvlText w:val="%1."/>
      <w:rPr>
        <w:color w:val="3370ff"/>
      </w:rPr>
    </w:lvl>
  </w:abstractNum>
  <w:abstractNum w:abstractNumId="746882">
    <w:lvl>
      <w:start w:val="4"/>
      <w:numFmt w:val="decimal"/>
      <w:suff w:val="tab"/>
      <w:lvlText w:val="%1."/>
      <w:rPr>
        <w:color w:val="3370ff"/>
      </w:rPr>
    </w:lvl>
  </w:abstractNum>
  <w:abstractNum w:abstractNumId="746883">
    <w:lvl>
      <w:start w:val="5"/>
      <w:numFmt w:val="decimal"/>
      <w:suff w:val="tab"/>
      <w:lvlText w:val="%1."/>
      <w:rPr>
        <w:color w:val="3370ff"/>
      </w:rPr>
    </w:lvl>
  </w:abstractNum>
  <w:abstractNum w:abstractNumId="746884">
    <w:lvl>
      <w:start w:val="6"/>
      <w:numFmt w:val="decimal"/>
      <w:suff w:val="tab"/>
      <w:lvlText w:val="%1."/>
      <w:rPr>
        <w:color w:val="3370ff"/>
      </w:rPr>
    </w:lvl>
  </w:abstractNum>
  <w:abstractNum w:abstractNumId="746885">
    <w:lvl>
      <w:start w:val="7"/>
      <w:numFmt w:val="decimal"/>
      <w:suff w:val="tab"/>
      <w:lvlText w:val="%1."/>
      <w:rPr>
        <w:color w:val="3370ff"/>
      </w:rPr>
    </w:lvl>
  </w:abstractNum>
  <w:abstractNum w:abstractNumId="746886">
    <w:lvl>
      <w:start w:val="8"/>
      <w:numFmt w:val="decimal"/>
      <w:suff w:val="tab"/>
      <w:lvlText w:val="%1."/>
      <w:rPr>
        <w:color w:val="3370ff"/>
      </w:rPr>
    </w:lvl>
  </w:abstractNum>
  <w:abstractNum w:abstractNumId="746887">
    <w:lvl>
      <w:start w:val="1"/>
      <w:numFmt w:val="decimal"/>
      <w:suff w:val="tab"/>
      <w:lvlText w:val="%1."/>
      <w:rPr>
        <w:color w:val="3370ff"/>
      </w:rPr>
    </w:lvl>
  </w:abstractNum>
  <w:abstractNum w:abstractNumId="746888">
    <w:lvl>
      <w:start w:val="2"/>
      <w:numFmt w:val="decimal"/>
      <w:suff w:val="tab"/>
      <w:lvlText w:val="%1."/>
      <w:rPr>
        <w:color w:val="3370ff"/>
      </w:rPr>
    </w:lvl>
  </w:abstractNum>
  <w:abstractNum w:abstractNumId="746889">
    <w:lvl>
      <w:start w:val="3"/>
      <w:numFmt w:val="decimal"/>
      <w:suff w:val="tab"/>
      <w:lvlText w:val="%1."/>
      <w:rPr>
        <w:color w:val="3370ff"/>
      </w:rPr>
    </w:lvl>
  </w:abstractNum>
  <w:abstractNum w:abstractNumId="746890">
    <w:lvl>
      <w:start w:val="4"/>
      <w:numFmt w:val="decimal"/>
      <w:suff w:val="tab"/>
      <w:lvlText w:val="%1."/>
      <w:rPr>
        <w:color w:val="3370ff"/>
      </w:rPr>
    </w:lvl>
  </w:abstractNum>
  <w:abstractNum w:abstractNumId="746891">
    <w:lvl>
      <w:start w:val="5"/>
      <w:numFmt w:val="decimal"/>
      <w:suff w:val="tab"/>
      <w:lvlText w:val="%1."/>
      <w:rPr>
        <w:color w:val="3370ff"/>
      </w:rPr>
    </w:lvl>
  </w:abstractNum>
  <w:abstractNum w:abstractNumId="746892">
    <w:lvl>
      <w:start w:val="6"/>
      <w:numFmt w:val="decimal"/>
      <w:suff w:val="tab"/>
      <w:lvlText w:val="%1."/>
      <w:rPr>
        <w:color w:val="3370ff"/>
      </w:rPr>
    </w:lvl>
  </w:abstractNum>
  <w:abstractNum w:abstractNumId="746893">
    <w:lvl>
      <w:start w:val="1"/>
      <w:numFmt w:val="decimal"/>
      <w:suff w:val="tab"/>
      <w:lvlText w:val="%1."/>
      <w:rPr>
        <w:color w:val="3370ff"/>
      </w:rPr>
    </w:lvl>
  </w:abstractNum>
  <w:abstractNum w:abstractNumId="746894">
    <w:lvl>
      <w:numFmt w:val="bullet"/>
      <w:suff w:val="tab"/>
      <w:lvlText w:val="•"/>
      <w:rPr>
        <w:color w:val="3370ff"/>
      </w:rPr>
    </w:lvl>
  </w:abstractNum>
  <w:abstractNum w:abstractNumId="746895">
    <w:lvl>
      <w:numFmt w:val="bullet"/>
      <w:suff w:val="tab"/>
      <w:lvlText w:val="•"/>
      <w:rPr>
        <w:color w:val="3370ff"/>
      </w:rPr>
    </w:lvl>
  </w:abstractNum>
  <w:abstractNum w:abstractNumId="746896">
    <w:lvl>
      <w:start w:val="2"/>
      <w:numFmt w:val="decimal"/>
      <w:suff w:val="tab"/>
      <w:lvlText w:val="%1."/>
      <w:rPr>
        <w:color w:val="3370ff"/>
      </w:rPr>
    </w:lvl>
  </w:abstractNum>
  <w:abstractNum w:abstractNumId="746897">
    <w:lvl>
      <w:numFmt w:val="bullet"/>
      <w:suff w:val="tab"/>
      <w:lvlText w:val="•"/>
      <w:rPr>
        <w:color w:val="3370ff"/>
      </w:rPr>
    </w:lvl>
  </w:abstractNum>
  <w:abstractNum w:abstractNumId="746898">
    <w:lvl>
      <w:numFmt w:val="bullet"/>
      <w:suff w:val="tab"/>
      <w:lvlText w:val="•"/>
      <w:rPr>
        <w:color w:val="3370ff"/>
      </w:rPr>
    </w:lvl>
  </w:abstractNum>
  <w:abstractNum w:abstractNumId="746899">
    <w:lvl>
      <w:start w:val="3"/>
      <w:numFmt w:val="decimal"/>
      <w:suff w:val="tab"/>
      <w:lvlText w:val="%1."/>
      <w:rPr>
        <w:color w:val="3370ff"/>
      </w:rPr>
    </w:lvl>
  </w:abstractNum>
  <w:abstractNum w:abstractNumId="746900">
    <w:lvl>
      <w:numFmt w:val="bullet"/>
      <w:suff w:val="tab"/>
      <w:lvlText w:val="•"/>
      <w:rPr>
        <w:color w:val="3370ff"/>
      </w:rPr>
    </w:lvl>
  </w:abstractNum>
  <w:abstractNum w:abstractNumId="746901">
    <w:lvl>
      <w:numFmt w:val="bullet"/>
      <w:suff w:val="tab"/>
      <w:lvlText w:val="•"/>
      <w:rPr>
        <w:color w:val="3370ff"/>
      </w:rPr>
    </w:lvl>
  </w:abstractNum>
  <w:abstractNum w:abstractNumId="746902">
    <w:lvl>
      <w:start w:val="4"/>
      <w:numFmt w:val="decimal"/>
      <w:suff w:val="tab"/>
      <w:lvlText w:val="%1."/>
      <w:rPr>
        <w:color w:val="3370ff"/>
      </w:rPr>
    </w:lvl>
  </w:abstractNum>
  <w:abstractNum w:abstractNumId="746903">
    <w:lvl>
      <w:numFmt w:val="bullet"/>
      <w:suff w:val="tab"/>
      <w:lvlText w:val="•"/>
      <w:rPr>
        <w:color w:val="3370ff"/>
      </w:rPr>
    </w:lvl>
  </w:abstractNum>
  <w:abstractNum w:abstractNumId="746904">
    <w:lvl>
      <w:numFmt w:val="bullet"/>
      <w:suff w:val="tab"/>
      <w:lvlText w:val="•"/>
      <w:rPr>
        <w:color w:val="3370ff"/>
      </w:rPr>
    </w:lvl>
  </w:abstractNum>
  <w:abstractNum w:abstractNumId="746905">
    <w:lvl>
      <w:start w:val="5"/>
      <w:numFmt w:val="decimal"/>
      <w:suff w:val="tab"/>
      <w:lvlText w:val="%1."/>
      <w:rPr>
        <w:color w:val="3370ff"/>
      </w:rPr>
    </w:lvl>
  </w:abstractNum>
  <w:abstractNum w:abstractNumId="746906">
    <w:lvl>
      <w:numFmt w:val="bullet"/>
      <w:suff w:val="tab"/>
      <w:lvlText w:val="•"/>
      <w:rPr>
        <w:color w:val="3370ff"/>
      </w:rPr>
    </w:lvl>
  </w:abstractNum>
  <w:abstractNum w:abstractNumId="746907">
    <w:lvl>
      <w:numFmt w:val="bullet"/>
      <w:suff w:val="tab"/>
      <w:lvlText w:val="•"/>
      <w:rPr>
        <w:color w:val="3370ff"/>
      </w:rPr>
    </w:lvl>
  </w:abstractNum>
  <w:abstractNum w:abstractNumId="746908">
    <w:lvl>
      <w:start w:val="6"/>
      <w:numFmt w:val="decimal"/>
      <w:suff w:val="tab"/>
      <w:lvlText w:val="%1."/>
      <w:rPr>
        <w:color w:val="3370ff"/>
      </w:rPr>
    </w:lvl>
  </w:abstractNum>
  <w:abstractNum w:abstractNumId="746909">
    <w:lvl>
      <w:numFmt w:val="bullet"/>
      <w:suff w:val="tab"/>
      <w:lvlText w:val="•"/>
      <w:rPr>
        <w:color w:val="3370ff"/>
      </w:rPr>
    </w:lvl>
  </w:abstractNum>
  <w:abstractNum w:abstractNumId="746910">
    <w:lvl>
      <w:numFmt w:val="bullet"/>
      <w:suff w:val="tab"/>
      <w:lvlText w:val="•"/>
      <w:rPr>
        <w:color w:val="3370ff"/>
      </w:rPr>
    </w:lvl>
  </w:abstractNum>
  <w:abstractNum w:abstractNumId="746911">
    <w:lvl>
      <w:numFmt w:val="bullet"/>
      <w:suff w:val="space"/>
      <w:lvlText w:val="□"/>
    </w:lvl>
  </w:abstractNum>
  <w:abstractNum w:abstractNumId="746912">
    <w:lvl>
      <w:numFmt w:val="bullet"/>
      <w:suff w:val="space"/>
      <w:lvlText w:val="□"/>
    </w:lvl>
  </w:abstractNum>
  <w:abstractNum w:abstractNumId="746913">
    <w:lvl>
      <w:numFmt w:val="bullet"/>
      <w:suff w:val="space"/>
      <w:lvlText w:val="□"/>
    </w:lvl>
  </w:abstractNum>
  <w:abstractNum w:abstractNumId="746914">
    <w:lvl>
      <w:numFmt w:val="bullet"/>
      <w:suff w:val="space"/>
      <w:lvlText w:val="□"/>
    </w:lvl>
  </w:abstractNum>
  <w:abstractNum w:abstractNumId="746915">
    <w:lvl>
      <w:numFmt w:val="bullet"/>
      <w:suff w:val="space"/>
      <w:lvlText w:val="□"/>
    </w:lvl>
  </w:abstractNum>
  <w:abstractNum w:abstractNumId="746916">
    <w:lvl>
      <w:numFmt w:val="bullet"/>
      <w:suff w:val="space"/>
      <w:lvlText w:val="□"/>
    </w:lvl>
  </w:abstractNum>
  <w:abstractNum w:abstractNumId="746917">
    <w:lvl>
      <w:numFmt w:val="bullet"/>
      <w:suff w:val="space"/>
      <w:lvlText w:val="□"/>
    </w:lvl>
  </w:abstractNum>
  <w:abstractNum w:abstractNumId="746918">
    <w:lvl>
      <w:numFmt w:val="bullet"/>
      <w:suff w:val="space"/>
      <w:lvlText w:val="□"/>
    </w:lvl>
  </w:abstractNum>
  <w:abstractNum w:abstractNumId="746919">
    <w:lvl>
      <w:start w:val="1"/>
      <w:numFmt w:val="decimal"/>
      <w:suff w:val="tab"/>
      <w:lvlText w:val="%1."/>
      <w:rPr>
        <w:color w:val="3370ff"/>
      </w:rPr>
    </w:lvl>
  </w:abstractNum>
  <w:abstractNum w:abstractNumId="746920">
    <w:lvl>
      <w:start w:val="2"/>
      <w:numFmt w:val="decimal"/>
      <w:suff w:val="tab"/>
      <w:lvlText w:val="%1."/>
      <w:rPr>
        <w:color w:val="3370ff"/>
      </w:rPr>
    </w:lvl>
  </w:abstractNum>
  <w:abstractNum w:abstractNumId="746921">
    <w:lvl>
      <w:start w:val="3"/>
      <w:numFmt w:val="decimal"/>
      <w:suff w:val="tab"/>
      <w:lvlText w:val="%1."/>
      <w:rPr>
        <w:color w:val="3370ff"/>
      </w:rPr>
    </w:lvl>
  </w:abstractNum>
  <w:abstractNum w:abstractNumId="746922">
    <w:lvl>
      <w:start w:val="4"/>
      <w:numFmt w:val="decimal"/>
      <w:suff w:val="tab"/>
      <w:lvlText w:val="%1."/>
      <w:rPr>
        <w:color w:val="3370ff"/>
      </w:rPr>
    </w:lvl>
  </w:abstractNum>
  <w:abstractNum w:abstractNumId="746923">
    <w:lvl>
      <w:start w:val="1"/>
      <w:numFmt w:val="decimal"/>
      <w:suff w:val="tab"/>
      <w:lvlText w:val="%1."/>
      <w:rPr>
        <w:color w:val="3370ff"/>
      </w:rPr>
    </w:lvl>
  </w:abstractNum>
  <w:abstractNum w:abstractNumId="746924">
    <w:lvl>
      <w:numFmt w:val="bullet"/>
      <w:suff w:val="tab"/>
      <w:lvlText w:val="•"/>
      <w:rPr>
        <w:color w:val="3370ff"/>
      </w:rPr>
    </w:lvl>
  </w:abstractNum>
  <w:abstractNum w:abstractNumId="746925">
    <w:lvl>
      <w:start w:val="2"/>
      <w:numFmt w:val="decimal"/>
      <w:suff w:val="tab"/>
      <w:lvlText w:val="%1."/>
      <w:rPr>
        <w:color w:val="3370ff"/>
      </w:rPr>
    </w:lvl>
  </w:abstractNum>
  <w:abstractNum w:abstractNumId="746926">
    <w:lvl>
      <w:numFmt w:val="bullet"/>
      <w:suff w:val="tab"/>
      <w:lvlText w:val="•"/>
      <w:rPr>
        <w:color w:val="3370ff"/>
      </w:rPr>
    </w:lvl>
  </w:abstractNum>
  <w:abstractNum w:abstractNumId="746927">
    <w:lvl>
      <w:start w:val="3"/>
      <w:numFmt w:val="decimal"/>
      <w:suff w:val="tab"/>
      <w:lvlText w:val="%1."/>
      <w:rPr>
        <w:color w:val="3370ff"/>
      </w:rPr>
    </w:lvl>
  </w:abstractNum>
  <w:abstractNum w:abstractNumId="746928">
    <w:lvl>
      <w:numFmt w:val="bullet"/>
      <w:suff w:val="tab"/>
      <w:lvlText w:val="•"/>
      <w:rPr>
        <w:color w:val="3370ff"/>
      </w:rPr>
    </w:lvl>
  </w:abstractNum>
  <w:abstractNum w:abstractNumId="746929">
    <w:lvl>
      <w:start w:val="1"/>
      <w:numFmt w:val="decimal"/>
      <w:suff w:val="tab"/>
      <w:lvlText w:val="%1."/>
      <w:rPr>
        <w:color w:val="3370ff"/>
      </w:rPr>
    </w:lvl>
  </w:abstractNum>
  <w:abstractNum w:abstractNumId="746930">
    <w:lvl>
      <w:start w:val="2"/>
      <w:numFmt w:val="decimal"/>
      <w:suff w:val="tab"/>
      <w:lvlText w:val="%1."/>
      <w:rPr>
        <w:color w:val="3370ff"/>
      </w:rPr>
    </w:lvl>
  </w:abstractNum>
  <w:abstractNum w:abstractNumId="746931">
    <w:lvl>
      <w:start w:val="3"/>
      <w:numFmt w:val="decimal"/>
      <w:suff w:val="tab"/>
      <w:lvlText w:val="%1."/>
      <w:rPr>
        <w:color w:val="3370ff"/>
      </w:rPr>
    </w:lvl>
  </w:abstractNum>
  <w:abstractNum w:abstractNumId="746932">
    <w:lvl>
      <w:start w:val="4"/>
      <w:numFmt w:val="decimal"/>
      <w:suff w:val="tab"/>
      <w:lvlText w:val="%1."/>
      <w:rPr>
        <w:color w:val="3370ff"/>
      </w:rPr>
    </w:lvl>
  </w:abstractNum>
  <w:abstractNum w:abstractNumId="746933">
    <w:lvl>
      <w:numFmt w:val="bullet"/>
      <w:suff w:val="tab"/>
      <w:lvlText w:val="•"/>
      <w:rPr>
        <w:color w:val="3370ff"/>
      </w:rPr>
    </w:lvl>
  </w:abstractNum>
  <w:abstractNum w:abstractNumId="746934">
    <w:lvl>
      <w:numFmt w:val="bullet"/>
      <w:suff w:val="tab"/>
      <w:lvlText w:val="•"/>
      <w:rPr>
        <w:color w:val="3370ff"/>
      </w:rPr>
    </w:lvl>
  </w:abstractNum>
  <w:abstractNum w:abstractNumId="746935">
    <w:lvl>
      <w:numFmt w:val="bullet"/>
      <w:suff w:val="tab"/>
      <w:lvlText w:val="•"/>
      <w:rPr>
        <w:color w:val="3370ff"/>
      </w:rPr>
    </w:lvl>
  </w:abstractNum>
  <w:abstractNum w:abstractNumId="746936">
    <w:lvl>
      <w:numFmt w:val="bullet"/>
      <w:suff w:val="tab"/>
      <w:lvlText w:val="•"/>
      <w:rPr>
        <w:color w:val="3370ff"/>
      </w:rPr>
    </w:lvl>
  </w:abstractNum>
  <w:abstractNum w:abstractNumId="746937">
    <w:lvl>
      <w:start w:val="1"/>
      <w:numFmt w:val="decimal"/>
      <w:suff w:val="tab"/>
      <w:lvlText w:val="%1."/>
      <w:rPr>
        <w:color w:val="3370ff"/>
      </w:rPr>
    </w:lvl>
  </w:abstractNum>
  <w:abstractNum w:abstractNumId="746938">
    <w:lvl>
      <w:start w:val="2"/>
      <w:numFmt w:val="decimal"/>
      <w:suff w:val="tab"/>
      <w:lvlText w:val="%1."/>
      <w:rPr>
        <w:color w:val="3370ff"/>
      </w:rPr>
    </w:lvl>
  </w:abstractNum>
  <w:abstractNum w:abstractNumId="746939">
    <w:lvl>
      <w:start w:val="3"/>
      <w:numFmt w:val="decimal"/>
      <w:suff w:val="tab"/>
      <w:lvlText w:val="%1."/>
      <w:rPr>
        <w:color w:val="3370ff"/>
      </w:rPr>
    </w:lvl>
  </w:abstractNum>
  <w:abstractNum w:abstractNumId="746940">
    <w:lvl>
      <w:start w:val="1"/>
      <w:numFmt w:val="decimal"/>
      <w:suff w:val="tab"/>
      <w:lvlText w:val="%1."/>
      <w:rPr>
        <w:color w:val="3370ff"/>
      </w:rPr>
    </w:lvl>
  </w:abstractNum>
  <w:abstractNum w:abstractNumId="746941">
    <w:lvl>
      <w:start w:val="2"/>
      <w:numFmt w:val="decimal"/>
      <w:suff w:val="tab"/>
      <w:lvlText w:val="%1."/>
      <w:rPr>
        <w:color w:val="3370ff"/>
      </w:rPr>
    </w:lvl>
  </w:abstractNum>
  <w:abstractNum w:abstractNumId="746942">
    <w:lvl>
      <w:start w:val="3"/>
      <w:numFmt w:val="decimal"/>
      <w:suff w:val="tab"/>
      <w:lvlText w:val="%1."/>
      <w:rPr>
        <w:color w:val="3370ff"/>
      </w:rPr>
    </w:lvl>
  </w:abstractNum>
  <w:abstractNum w:abstractNumId="746943">
    <w:lvl>
      <w:start w:val="4"/>
      <w:numFmt w:val="decimal"/>
      <w:suff w:val="tab"/>
      <w:lvlText w:val="%1."/>
      <w:rPr>
        <w:color w:val="3370ff"/>
      </w:rPr>
    </w:lvl>
  </w:abstractNum>
  <w:abstractNum w:abstractNumId="746944">
    <w:lvl>
      <w:start w:val="1"/>
      <w:numFmt w:val="decimal"/>
      <w:suff w:val="tab"/>
      <w:lvlText w:val="%1."/>
      <w:rPr>
        <w:color w:val="3370ff"/>
      </w:rPr>
    </w:lvl>
  </w:abstractNum>
  <w:abstractNum w:abstractNumId="746945">
    <w:lvl>
      <w:start w:val="2"/>
      <w:numFmt w:val="decimal"/>
      <w:suff w:val="tab"/>
      <w:lvlText w:val="%1."/>
      <w:rPr>
        <w:color w:val="3370ff"/>
      </w:rPr>
    </w:lvl>
  </w:abstractNum>
  <w:abstractNum w:abstractNumId="746946">
    <w:lvl>
      <w:start w:val="3"/>
      <w:numFmt w:val="decimal"/>
      <w:suff w:val="tab"/>
      <w:lvlText w:val="%1."/>
      <w:rPr>
        <w:color w:val="3370ff"/>
      </w:rPr>
    </w:lvl>
  </w:abstractNum>
  <w:abstractNum w:abstractNumId="746947">
    <w:lvl>
      <w:start w:val="4"/>
      <w:numFmt w:val="decimal"/>
      <w:suff w:val="tab"/>
      <w:lvlText w:val="%1."/>
      <w:rPr>
        <w:color w:val="3370ff"/>
      </w:rPr>
    </w:lvl>
  </w:abstractNum>
  <w:abstractNum w:abstractNumId="746948">
    <w:lvl>
      <w:start w:val="5"/>
      <w:numFmt w:val="decimal"/>
      <w:suff w:val="tab"/>
      <w:lvlText w:val="%1."/>
      <w:rPr>
        <w:color w:val="3370ff"/>
      </w:rPr>
    </w:lvl>
  </w:abstractNum>
  <w:abstractNum w:abstractNumId="746949">
    <w:lvl>
      <w:start w:val="6"/>
      <w:numFmt w:val="decimal"/>
      <w:suff w:val="tab"/>
      <w:lvlText w:val="%1."/>
      <w:rPr>
        <w:color w:val="3370ff"/>
      </w:rPr>
    </w:lvl>
  </w:abstractNum>
  <w:abstractNum w:abstractNumId="746950">
    <w:lvl>
      <w:start w:val="1"/>
      <w:numFmt w:val="decimal"/>
      <w:suff w:val="tab"/>
      <w:lvlText w:val="%1."/>
      <w:rPr>
        <w:color w:val="3370ff"/>
      </w:rPr>
    </w:lvl>
  </w:abstractNum>
  <w:abstractNum w:abstractNumId="746951">
    <w:lvl>
      <w:numFmt w:val="bullet"/>
      <w:suff w:val="tab"/>
      <w:lvlText w:val="•"/>
      <w:rPr>
        <w:color w:val="3370ff"/>
      </w:rPr>
    </w:lvl>
  </w:abstractNum>
  <w:abstractNum w:abstractNumId="746952">
    <w:lvl>
      <w:numFmt w:val="bullet"/>
      <w:suff w:val="tab"/>
      <w:lvlText w:val="•"/>
      <w:rPr>
        <w:color w:val="3370ff"/>
      </w:rPr>
    </w:lvl>
  </w:abstractNum>
  <w:abstractNum w:abstractNumId="746953">
    <w:lvl>
      <w:start w:val="2"/>
      <w:numFmt w:val="decimal"/>
      <w:suff w:val="tab"/>
      <w:lvlText w:val="%1."/>
      <w:rPr>
        <w:color w:val="3370ff"/>
      </w:rPr>
    </w:lvl>
  </w:abstractNum>
  <w:abstractNum w:abstractNumId="746954">
    <w:lvl>
      <w:numFmt w:val="bullet"/>
      <w:suff w:val="tab"/>
      <w:lvlText w:val="•"/>
      <w:rPr>
        <w:color w:val="3370ff"/>
      </w:rPr>
    </w:lvl>
  </w:abstractNum>
  <w:abstractNum w:abstractNumId="746955">
    <w:lvl>
      <w:numFmt w:val="bullet"/>
      <w:suff w:val="tab"/>
      <w:lvlText w:val="•"/>
      <w:rPr>
        <w:color w:val="3370ff"/>
      </w:rPr>
    </w:lvl>
  </w:abstractNum>
  <w:abstractNum w:abstractNumId="746956">
    <w:lvl>
      <w:start w:val="3"/>
      <w:numFmt w:val="decimal"/>
      <w:suff w:val="tab"/>
      <w:lvlText w:val="%1."/>
      <w:rPr>
        <w:color w:val="3370ff"/>
      </w:rPr>
    </w:lvl>
  </w:abstractNum>
  <w:abstractNum w:abstractNumId="746957">
    <w:lvl>
      <w:numFmt w:val="bullet"/>
      <w:suff w:val="tab"/>
      <w:lvlText w:val="•"/>
      <w:rPr>
        <w:color w:val="3370ff"/>
      </w:rPr>
    </w:lvl>
  </w:abstractNum>
  <w:abstractNum w:abstractNumId="746958">
    <w:lvl>
      <w:numFmt w:val="bullet"/>
      <w:suff w:val="tab"/>
      <w:lvlText w:val="•"/>
      <w:rPr>
        <w:color w:val="3370ff"/>
      </w:rPr>
    </w:lvl>
  </w:abstractNum>
  <w:abstractNum w:abstractNumId="746959">
    <w:lvl>
      <w:start w:val="4"/>
      <w:numFmt w:val="decimal"/>
      <w:suff w:val="tab"/>
      <w:lvlText w:val="%1."/>
      <w:rPr>
        <w:color w:val="3370ff"/>
      </w:rPr>
    </w:lvl>
  </w:abstractNum>
  <w:abstractNum w:abstractNumId="746960">
    <w:lvl>
      <w:numFmt w:val="bullet"/>
      <w:suff w:val="tab"/>
      <w:lvlText w:val="•"/>
      <w:rPr>
        <w:color w:val="3370ff"/>
      </w:rPr>
    </w:lvl>
  </w:abstractNum>
  <w:abstractNum w:abstractNumId="746961">
    <w:lvl>
      <w:numFmt w:val="bullet"/>
      <w:suff w:val="tab"/>
      <w:lvlText w:val="•"/>
      <w:rPr>
        <w:color w:val="3370ff"/>
      </w:rPr>
    </w:lvl>
  </w:abstractNum>
  <w:abstractNum w:abstractNumId="746962">
    <w:lvl>
      <w:start w:val="5"/>
      <w:numFmt w:val="decimal"/>
      <w:suff w:val="tab"/>
      <w:lvlText w:val="%1."/>
      <w:rPr>
        <w:color w:val="3370ff"/>
      </w:rPr>
    </w:lvl>
  </w:abstractNum>
  <w:abstractNum w:abstractNumId="746963">
    <w:lvl>
      <w:numFmt w:val="bullet"/>
      <w:suff w:val="tab"/>
      <w:lvlText w:val="•"/>
      <w:rPr>
        <w:color w:val="3370ff"/>
      </w:rPr>
    </w:lvl>
  </w:abstractNum>
  <w:abstractNum w:abstractNumId="746964">
    <w:lvl>
      <w:numFmt w:val="bullet"/>
      <w:suff w:val="tab"/>
      <w:lvlText w:val="•"/>
      <w:rPr>
        <w:color w:val="3370ff"/>
      </w:rPr>
    </w:lvl>
  </w:abstractNum>
  <w:abstractNum w:abstractNumId="746965">
    <w:lvl>
      <w:start w:val="1"/>
      <w:numFmt w:val="decimal"/>
      <w:suff w:val="tab"/>
      <w:lvlText w:val="%1."/>
      <w:rPr>
        <w:color w:val="3370ff"/>
      </w:rPr>
    </w:lvl>
  </w:abstractNum>
  <w:abstractNum w:abstractNumId="746966">
    <w:lvl>
      <w:numFmt w:val="bullet"/>
      <w:suff w:val="tab"/>
      <w:lvlText w:val="•"/>
      <w:rPr>
        <w:color w:val="3370ff"/>
      </w:rPr>
    </w:lvl>
  </w:abstractNum>
  <w:abstractNum w:abstractNumId="746967">
    <w:lvl>
      <w:numFmt w:val="bullet"/>
      <w:suff w:val="tab"/>
      <w:lvlText w:val="•"/>
      <w:rPr>
        <w:color w:val="3370ff"/>
      </w:rPr>
    </w:lvl>
  </w:abstractNum>
  <w:abstractNum w:abstractNumId="746968">
    <w:lvl>
      <w:start w:val="2"/>
      <w:numFmt w:val="decimal"/>
      <w:suff w:val="tab"/>
      <w:lvlText w:val="%1."/>
      <w:rPr>
        <w:color w:val="3370ff"/>
      </w:rPr>
    </w:lvl>
  </w:abstractNum>
  <w:abstractNum w:abstractNumId="746969">
    <w:lvl>
      <w:numFmt w:val="bullet"/>
      <w:suff w:val="tab"/>
      <w:lvlText w:val="•"/>
      <w:rPr>
        <w:color w:val="3370ff"/>
      </w:rPr>
    </w:lvl>
  </w:abstractNum>
  <w:abstractNum w:abstractNumId="746970">
    <w:lvl>
      <w:numFmt w:val="bullet"/>
      <w:suff w:val="tab"/>
      <w:lvlText w:val="•"/>
      <w:rPr>
        <w:color w:val="3370ff"/>
      </w:rPr>
    </w:lvl>
  </w:abstractNum>
  <w:abstractNum w:abstractNumId="746971">
    <w:lvl>
      <w:start w:val="3"/>
      <w:numFmt w:val="decimal"/>
      <w:suff w:val="tab"/>
      <w:lvlText w:val="%1."/>
      <w:rPr>
        <w:color w:val="3370ff"/>
      </w:rPr>
    </w:lvl>
  </w:abstractNum>
  <w:abstractNum w:abstractNumId="746972">
    <w:lvl>
      <w:numFmt w:val="bullet"/>
      <w:suff w:val="tab"/>
      <w:lvlText w:val="•"/>
      <w:rPr>
        <w:color w:val="3370ff"/>
      </w:rPr>
    </w:lvl>
  </w:abstractNum>
  <w:abstractNum w:abstractNumId="746973">
    <w:lvl>
      <w:numFmt w:val="bullet"/>
      <w:suff w:val="tab"/>
      <w:lvlText w:val="•"/>
      <w:rPr>
        <w:color w:val="3370ff"/>
      </w:rPr>
    </w:lvl>
  </w:abstractNum>
  <w:abstractNum w:abstractNumId="746974">
    <w:lvl>
      <w:start w:val="1"/>
      <w:numFmt w:val="decimal"/>
      <w:suff w:val="tab"/>
      <w:lvlText w:val="%1."/>
      <w:rPr>
        <w:color w:val="3370ff"/>
      </w:rPr>
    </w:lvl>
  </w:abstractNum>
  <w:abstractNum w:abstractNumId="746975">
    <w:lvl>
      <w:start w:val="2"/>
      <w:numFmt w:val="decimal"/>
      <w:suff w:val="tab"/>
      <w:lvlText w:val="%1."/>
      <w:rPr>
        <w:color w:val="3370ff"/>
      </w:rPr>
    </w:lvl>
  </w:abstractNum>
  <w:abstractNum w:abstractNumId="746976">
    <w:lvl>
      <w:start w:val="3"/>
      <w:numFmt w:val="decimal"/>
      <w:suff w:val="tab"/>
      <w:lvlText w:val="%1."/>
      <w:rPr>
        <w:color w:val="3370ff"/>
      </w:rPr>
    </w:lvl>
  </w:abstractNum>
  <w:abstractNum w:abstractNumId="746977">
    <w:lvl>
      <w:start w:val="4"/>
      <w:numFmt w:val="decimal"/>
      <w:suff w:val="tab"/>
      <w:lvlText w:val="%1."/>
      <w:rPr>
        <w:color w:val="3370ff"/>
      </w:rPr>
    </w:lvl>
  </w:abstractNum>
  <w:abstractNum w:abstractNumId="746978">
    <w:lvl>
      <w:start w:val="1"/>
      <w:numFmt w:val="decimal"/>
      <w:suff w:val="tab"/>
      <w:lvlText w:val="%1."/>
      <w:rPr>
        <w:color w:val="3370ff"/>
      </w:rPr>
    </w:lvl>
  </w:abstractNum>
  <w:abstractNum w:abstractNumId="746979">
    <w:lvl>
      <w:start w:val="2"/>
      <w:numFmt w:val="decimal"/>
      <w:suff w:val="tab"/>
      <w:lvlText w:val="%1."/>
      <w:rPr>
        <w:color w:val="3370ff"/>
      </w:rPr>
    </w:lvl>
  </w:abstractNum>
  <w:abstractNum w:abstractNumId="746980">
    <w:lvl>
      <w:start w:val="3"/>
      <w:numFmt w:val="decimal"/>
      <w:suff w:val="tab"/>
      <w:lvlText w:val="%1."/>
      <w:rPr>
        <w:color w:val="3370ff"/>
      </w:rPr>
    </w:lvl>
  </w:abstractNum>
  <w:abstractNum w:abstractNumId="746981">
    <w:lvl>
      <w:start w:val="1"/>
      <w:numFmt w:val="decimal"/>
      <w:suff w:val="tab"/>
      <w:lvlText w:val="%1."/>
      <w:rPr>
        <w:color w:val="3370ff"/>
      </w:rPr>
    </w:lvl>
  </w:abstractNum>
  <w:abstractNum w:abstractNumId="746982">
    <w:lvl>
      <w:start w:val="2"/>
      <w:numFmt w:val="decimal"/>
      <w:suff w:val="tab"/>
      <w:lvlText w:val="%1."/>
      <w:rPr>
        <w:color w:val="3370ff"/>
      </w:rPr>
    </w:lvl>
  </w:abstractNum>
  <w:abstractNum w:abstractNumId="746983">
    <w:lvl>
      <w:start w:val="3"/>
      <w:numFmt w:val="decimal"/>
      <w:suff w:val="tab"/>
      <w:lvlText w:val="%1."/>
      <w:rPr>
        <w:color w:val="3370ff"/>
      </w:rPr>
    </w:lvl>
  </w:abstractNum>
  <w:abstractNum w:abstractNumId="746984">
    <w:lvl>
      <w:start w:val="1"/>
      <w:numFmt w:val="decimal"/>
      <w:suff w:val="tab"/>
      <w:lvlText w:val="%1."/>
      <w:rPr>
        <w:color w:val="3370ff"/>
      </w:rPr>
    </w:lvl>
  </w:abstractNum>
  <w:abstractNum w:abstractNumId="746985">
    <w:lvl>
      <w:numFmt w:val="bullet"/>
      <w:suff w:val="tab"/>
      <w:lvlText w:val="•"/>
      <w:rPr>
        <w:color w:val="3370ff"/>
      </w:rPr>
    </w:lvl>
  </w:abstractNum>
  <w:abstractNum w:abstractNumId="746986">
    <w:lvl>
      <w:numFmt w:val="bullet"/>
      <w:suff w:val="tab"/>
      <w:lvlText w:val="•"/>
      <w:rPr>
        <w:color w:val="3370ff"/>
      </w:rPr>
    </w:lvl>
  </w:abstractNum>
  <w:abstractNum w:abstractNumId="746987">
    <w:lvl>
      <w:start w:val="2"/>
      <w:numFmt w:val="decimal"/>
      <w:suff w:val="tab"/>
      <w:lvlText w:val="%1."/>
      <w:rPr>
        <w:color w:val="3370ff"/>
      </w:rPr>
    </w:lvl>
  </w:abstractNum>
  <w:abstractNum w:abstractNumId="746988">
    <w:lvl>
      <w:numFmt w:val="bullet"/>
      <w:suff w:val="tab"/>
      <w:lvlText w:val="•"/>
      <w:rPr>
        <w:color w:val="3370ff"/>
      </w:rPr>
    </w:lvl>
  </w:abstractNum>
  <w:abstractNum w:abstractNumId="746989">
    <w:lvl>
      <w:numFmt w:val="bullet"/>
      <w:suff w:val="tab"/>
      <w:lvlText w:val="•"/>
      <w:rPr>
        <w:color w:val="3370ff"/>
      </w:rPr>
    </w:lvl>
  </w:abstractNum>
  <w:abstractNum w:abstractNumId="746990">
    <w:lvl>
      <w:start w:val="3"/>
      <w:numFmt w:val="decimal"/>
      <w:suff w:val="tab"/>
      <w:lvlText w:val="%1."/>
      <w:rPr>
        <w:color w:val="3370ff"/>
      </w:rPr>
    </w:lvl>
  </w:abstractNum>
  <w:abstractNum w:abstractNumId="746991">
    <w:lvl>
      <w:numFmt w:val="bullet"/>
      <w:suff w:val="tab"/>
      <w:lvlText w:val="•"/>
      <w:rPr>
        <w:color w:val="3370ff"/>
      </w:rPr>
    </w:lvl>
  </w:abstractNum>
  <w:abstractNum w:abstractNumId="746992">
    <w:lvl>
      <w:numFmt w:val="bullet"/>
      <w:suff w:val="tab"/>
      <w:lvlText w:val="•"/>
      <w:rPr>
        <w:color w:val="3370ff"/>
      </w:rPr>
    </w:lvl>
  </w:abstractNum>
  <w:abstractNum w:abstractNumId="746993">
    <w:lvl>
      <w:start w:val="4"/>
      <w:numFmt w:val="decimal"/>
      <w:suff w:val="tab"/>
      <w:lvlText w:val="%1."/>
      <w:rPr>
        <w:color w:val="3370ff"/>
      </w:rPr>
    </w:lvl>
  </w:abstractNum>
  <w:abstractNum w:abstractNumId="746994">
    <w:lvl>
      <w:numFmt w:val="bullet"/>
      <w:suff w:val="tab"/>
      <w:lvlText w:val="•"/>
      <w:rPr>
        <w:color w:val="3370ff"/>
      </w:rPr>
    </w:lvl>
  </w:abstractNum>
  <w:abstractNum w:abstractNumId="746995">
    <w:lvl>
      <w:numFmt w:val="bullet"/>
      <w:suff w:val="tab"/>
      <w:lvlText w:val="•"/>
      <w:rPr>
        <w:color w:val="3370ff"/>
      </w:rPr>
    </w:lvl>
  </w:abstractNum>
  <w:abstractNum w:abstractNumId="746996">
    <w:lvl>
      <w:start w:val="5"/>
      <w:numFmt w:val="decimal"/>
      <w:suff w:val="tab"/>
      <w:lvlText w:val="%1."/>
      <w:rPr>
        <w:color w:val="3370ff"/>
      </w:rPr>
    </w:lvl>
  </w:abstractNum>
  <w:abstractNum w:abstractNumId="746997">
    <w:lvl>
      <w:numFmt w:val="bullet"/>
      <w:suff w:val="tab"/>
      <w:lvlText w:val="•"/>
      <w:rPr>
        <w:color w:val="3370ff"/>
      </w:rPr>
    </w:lvl>
  </w:abstractNum>
  <w:abstractNum w:abstractNumId="746998">
    <w:lvl>
      <w:numFmt w:val="bullet"/>
      <w:suff w:val="tab"/>
      <w:lvlText w:val="•"/>
      <w:rPr>
        <w:color w:val="3370ff"/>
      </w:rPr>
    </w:lvl>
  </w:abstractNum>
  <w:abstractNum w:abstractNumId="746999">
    <w:lvl>
      <w:start w:val="6"/>
      <w:numFmt w:val="decimal"/>
      <w:suff w:val="tab"/>
      <w:lvlText w:val="%1."/>
      <w:rPr>
        <w:color w:val="3370ff"/>
      </w:rPr>
    </w:lvl>
  </w:abstractNum>
  <w:abstractNum w:abstractNumId="747000">
    <w:lvl>
      <w:numFmt w:val="bullet"/>
      <w:suff w:val="tab"/>
      <w:lvlText w:val="•"/>
      <w:rPr>
        <w:color w:val="3370ff"/>
      </w:rPr>
    </w:lvl>
  </w:abstractNum>
  <w:abstractNum w:abstractNumId="747001">
    <w:lvl>
      <w:numFmt w:val="bullet"/>
      <w:suff w:val="tab"/>
      <w:lvlText w:val="•"/>
      <w:rPr>
        <w:color w:val="3370ff"/>
      </w:rPr>
    </w:lvl>
  </w:abstractNum>
  <w:abstractNum w:abstractNumId="747002">
    <w:lvl>
      <w:start w:val="1"/>
      <w:numFmt w:val="decimal"/>
      <w:suff w:val="tab"/>
      <w:lvlText w:val="%1."/>
      <w:rPr>
        <w:color w:val="3370ff"/>
      </w:rPr>
    </w:lvl>
  </w:abstractNum>
  <w:abstractNum w:abstractNumId="747003">
    <w:lvl>
      <w:numFmt w:val="bullet"/>
      <w:suff w:val="tab"/>
      <w:lvlText w:val="•"/>
      <w:rPr>
        <w:color w:val="3370ff"/>
      </w:rPr>
    </w:lvl>
  </w:abstractNum>
  <w:abstractNum w:abstractNumId="747004">
    <w:lvl>
      <w:start w:val="2"/>
      <w:numFmt w:val="decimal"/>
      <w:suff w:val="tab"/>
      <w:lvlText w:val="%1."/>
      <w:rPr>
        <w:color w:val="3370ff"/>
      </w:rPr>
    </w:lvl>
  </w:abstractNum>
  <w:abstractNum w:abstractNumId="747005">
    <w:lvl>
      <w:numFmt w:val="bullet"/>
      <w:suff w:val="tab"/>
      <w:lvlText w:val="•"/>
      <w:rPr>
        <w:color w:val="3370ff"/>
      </w:rPr>
    </w:lvl>
  </w:abstractNum>
  <w:abstractNum w:abstractNumId="747006">
    <w:lvl>
      <w:start w:val="3"/>
      <w:numFmt w:val="decimal"/>
      <w:suff w:val="tab"/>
      <w:lvlText w:val="%1."/>
      <w:rPr>
        <w:color w:val="3370ff"/>
      </w:rPr>
    </w:lvl>
  </w:abstractNum>
  <w:abstractNum w:abstractNumId="747007">
    <w:lvl>
      <w:numFmt w:val="bullet"/>
      <w:suff w:val="tab"/>
      <w:lvlText w:val="•"/>
      <w:rPr>
        <w:color w:val="3370ff"/>
      </w:rPr>
    </w:lvl>
  </w:abstractNum>
  <w:abstractNum w:abstractNumId="747008">
    <w:lvl>
      <w:start w:val="4"/>
      <w:numFmt w:val="decimal"/>
      <w:suff w:val="tab"/>
      <w:lvlText w:val="%1."/>
      <w:rPr>
        <w:color w:val="3370ff"/>
      </w:rPr>
    </w:lvl>
  </w:abstractNum>
  <w:abstractNum w:abstractNumId="747009">
    <w:lvl>
      <w:numFmt w:val="bullet"/>
      <w:suff w:val="tab"/>
      <w:lvlText w:val="•"/>
      <w:rPr>
        <w:color w:val="3370ff"/>
      </w:rPr>
    </w:lvl>
  </w:abstractNum>
  <w:abstractNum w:abstractNumId="747010">
    <w:lvl>
      <w:start w:val="5"/>
      <w:numFmt w:val="decimal"/>
      <w:suff w:val="tab"/>
      <w:lvlText w:val="%1."/>
      <w:rPr>
        <w:color w:val="3370ff"/>
      </w:rPr>
    </w:lvl>
  </w:abstractNum>
  <w:abstractNum w:abstractNumId="747011">
    <w:lvl>
      <w:numFmt w:val="bullet"/>
      <w:suff w:val="tab"/>
      <w:lvlText w:val="•"/>
      <w:rPr>
        <w:color w:val="3370ff"/>
      </w:rPr>
    </w:lvl>
  </w:abstractNum>
  <w:abstractNum w:abstractNumId="747012">
    <w:lvl>
      <w:start w:val="6"/>
      <w:numFmt w:val="decimal"/>
      <w:suff w:val="tab"/>
      <w:lvlText w:val="%1."/>
      <w:rPr>
        <w:color w:val="3370ff"/>
      </w:rPr>
    </w:lvl>
  </w:abstractNum>
  <w:abstractNum w:abstractNumId="747013">
    <w:lvl>
      <w:numFmt w:val="bullet"/>
      <w:suff w:val="tab"/>
      <w:lvlText w:val="•"/>
      <w:rPr>
        <w:color w:val="3370ff"/>
      </w:rPr>
    </w:lvl>
  </w:abstractNum>
  <w:abstractNum w:abstractNumId="747014">
    <w:lvl>
      <w:start w:val="7"/>
      <w:numFmt w:val="decimal"/>
      <w:suff w:val="tab"/>
      <w:lvlText w:val="%1."/>
      <w:rPr>
        <w:color w:val="3370ff"/>
      </w:rPr>
    </w:lvl>
  </w:abstractNum>
  <w:abstractNum w:abstractNumId="747015">
    <w:lvl>
      <w:numFmt w:val="bullet"/>
      <w:suff w:val="tab"/>
      <w:lvlText w:val="•"/>
      <w:rPr>
        <w:color w:val="3370ff"/>
      </w:rPr>
    </w:lvl>
  </w:abstractNum>
  <w:abstractNum w:abstractNumId="747016">
    <w:lvl>
      <w:start w:val="1"/>
      <w:numFmt w:val="decimal"/>
      <w:suff w:val="tab"/>
      <w:lvlText w:val="%1."/>
      <w:rPr>
        <w:color w:val="3370ff"/>
      </w:rPr>
    </w:lvl>
  </w:abstractNum>
  <w:abstractNum w:abstractNumId="747017">
    <w:lvl>
      <w:start w:val="2"/>
      <w:numFmt w:val="decimal"/>
      <w:suff w:val="tab"/>
      <w:lvlText w:val="%1."/>
      <w:rPr>
        <w:color w:val="3370ff"/>
      </w:rPr>
    </w:lvl>
  </w:abstractNum>
  <w:abstractNum w:abstractNumId="747018">
    <w:lvl>
      <w:start w:val="3"/>
      <w:numFmt w:val="decimal"/>
      <w:suff w:val="tab"/>
      <w:lvlText w:val="%1."/>
      <w:rPr>
        <w:color w:val="3370ff"/>
      </w:rPr>
    </w:lvl>
  </w:abstractNum>
  <w:abstractNum w:abstractNumId="747019">
    <w:lvl>
      <w:start w:val="4"/>
      <w:numFmt w:val="decimal"/>
      <w:suff w:val="tab"/>
      <w:lvlText w:val="%1."/>
      <w:rPr>
        <w:color w:val="3370ff"/>
      </w:rPr>
    </w:lvl>
  </w:abstractNum>
  <w:abstractNum w:abstractNumId="747020">
    <w:lvl>
      <w:numFmt w:val="bullet"/>
      <w:suff w:val="tab"/>
      <w:lvlText w:val="•"/>
      <w:rPr>
        <w:color w:val="3370ff"/>
      </w:rPr>
    </w:lvl>
  </w:abstractNum>
  <w:abstractNum w:abstractNumId="747021">
    <w:lvl>
      <w:numFmt w:val="bullet"/>
      <w:suff w:val="tab"/>
      <w:lvlText w:val="•"/>
      <w:rPr>
        <w:color w:val="3370ff"/>
      </w:rPr>
    </w:lvl>
  </w:abstractNum>
  <w:abstractNum w:abstractNumId="747022">
    <w:lvl>
      <w:numFmt w:val="bullet"/>
      <w:suff w:val="tab"/>
      <w:lvlText w:val="•"/>
      <w:rPr>
        <w:color w:val="3370ff"/>
      </w:rPr>
    </w:lvl>
  </w:abstractNum>
  <w:abstractNum w:abstractNumId="747023">
    <w:lvl>
      <w:numFmt w:val="bullet"/>
      <w:suff w:val="tab"/>
      <w:lvlText w:val="•"/>
      <w:rPr>
        <w:color w:val="3370ff"/>
      </w:rPr>
    </w:lvl>
  </w:abstractNum>
  <w:abstractNum w:abstractNumId="747024">
    <w:lvl>
      <w:start w:val="1"/>
      <w:numFmt w:val="decimal"/>
      <w:suff w:val="tab"/>
      <w:lvlText w:val="%1."/>
      <w:rPr>
        <w:color w:val="3370ff"/>
      </w:rPr>
    </w:lvl>
  </w:abstractNum>
  <w:abstractNum w:abstractNumId="747025">
    <w:lvl>
      <w:start w:val="2"/>
      <w:numFmt w:val="decimal"/>
      <w:suff w:val="tab"/>
      <w:lvlText w:val="%1."/>
      <w:rPr>
        <w:color w:val="3370ff"/>
      </w:rPr>
    </w:lvl>
  </w:abstractNum>
  <w:abstractNum w:abstractNumId="747026">
    <w:lvl>
      <w:start w:val="3"/>
      <w:numFmt w:val="decimal"/>
      <w:suff w:val="tab"/>
      <w:lvlText w:val="%1."/>
      <w:rPr>
        <w:color w:val="3370ff"/>
      </w:rPr>
    </w:lvl>
  </w:abstractNum>
  <w:abstractNum w:abstractNumId="747027">
    <w:lvl>
      <w:start w:val="4"/>
      <w:numFmt w:val="decimal"/>
      <w:suff w:val="tab"/>
      <w:lvlText w:val="%1."/>
      <w:rPr>
        <w:color w:val="3370ff"/>
      </w:rPr>
    </w:lvl>
  </w:abstractNum>
  <w:abstractNum w:abstractNumId="747028">
    <w:lvl>
      <w:start w:val="5"/>
      <w:numFmt w:val="decimal"/>
      <w:suff w:val="tab"/>
      <w:lvlText w:val="%1."/>
      <w:rPr>
        <w:color w:val="3370ff"/>
      </w:rPr>
    </w:lvl>
  </w:abstractNum>
  <w:abstractNum w:abstractNumId="747029">
    <w:lvl>
      <w:start w:val="6"/>
      <w:numFmt w:val="decimal"/>
      <w:suff w:val="tab"/>
      <w:lvlText w:val="%1."/>
      <w:rPr>
        <w:color w:val="3370ff"/>
      </w:rPr>
    </w:lvl>
  </w:abstractNum>
  <w:abstractNum w:abstractNumId="747030">
    <w:lvl>
      <w:start w:val="7"/>
      <w:numFmt w:val="decimal"/>
      <w:suff w:val="tab"/>
      <w:lvlText w:val="%1."/>
      <w:rPr>
        <w:color w:val="3370ff"/>
      </w:rPr>
    </w:lvl>
  </w:abstractNum>
  <w:abstractNum w:abstractNumId="747031">
    <w:lvl>
      <w:start w:val="8"/>
      <w:numFmt w:val="decimal"/>
      <w:suff w:val="tab"/>
      <w:lvlText w:val="%1."/>
      <w:rPr>
        <w:color w:val="3370ff"/>
      </w:rPr>
    </w:lvl>
  </w:abstractNum>
  <w:abstractNum w:abstractNumId="747032">
    <w:lvl>
      <w:start w:val="9"/>
      <w:numFmt w:val="decimal"/>
      <w:suff w:val="tab"/>
      <w:lvlText w:val="%1."/>
      <w:rPr>
        <w:color w:val="3370ff"/>
      </w:rPr>
    </w:lvl>
  </w:abstractNum>
  <w:abstractNum w:abstractNumId="747033">
    <w:lvl>
      <w:start w:val="1"/>
      <w:numFmt w:val="decimal"/>
      <w:suff w:val="tab"/>
      <w:lvlText w:val="%1."/>
      <w:rPr>
        <w:color w:val="3370ff"/>
      </w:rPr>
    </w:lvl>
  </w:abstractNum>
  <w:abstractNum w:abstractNumId="747034">
    <w:lvl>
      <w:numFmt w:val="bullet"/>
      <w:suff w:val="tab"/>
      <w:lvlText w:val="•"/>
      <w:rPr>
        <w:color w:val="3370ff"/>
      </w:rPr>
    </w:lvl>
  </w:abstractNum>
  <w:abstractNum w:abstractNumId="747035">
    <w:lvl>
      <w:numFmt w:val="bullet"/>
      <w:suff w:val="tab"/>
      <w:lvlText w:val="•"/>
      <w:rPr>
        <w:color w:val="3370ff"/>
      </w:rPr>
    </w:lvl>
  </w:abstractNum>
  <w:abstractNum w:abstractNumId="747036">
    <w:lvl>
      <w:numFmt w:val="bullet"/>
      <w:suff w:val="tab"/>
      <w:lvlText w:val="•"/>
      <w:rPr>
        <w:color w:val="3370ff"/>
      </w:rPr>
    </w:lvl>
  </w:abstractNum>
  <w:abstractNum w:abstractNumId="747037">
    <w:lvl>
      <w:start w:val="2"/>
      <w:numFmt w:val="decimal"/>
      <w:suff w:val="tab"/>
      <w:lvlText w:val="%1."/>
      <w:rPr>
        <w:color w:val="3370ff"/>
      </w:rPr>
    </w:lvl>
  </w:abstractNum>
  <w:abstractNum w:abstractNumId="747038">
    <w:lvl>
      <w:numFmt w:val="bullet"/>
      <w:suff w:val="tab"/>
      <w:lvlText w:val="•"/>
      <w:rPr>
        <w:color w:val="3370ff"/>
      </w:rPr>
    </w:lvl>
  </w:abstractNum>
  <w:abstractNum w:abstractNumId="747039">
    <w:lvl>
      <w:numFmt w:val="bullet"/>
      <w:suff w:val="tab"/>
      <w:lvlText w:val="•"/>
      <w:rPr>
        <w:color w:val="3370ff"/>
      </w:rPr>
    </w:lvl>
  </w:abstractNum>
  <w:abstractNum w:abstractNumId="747040">
    <w:lvl>
      <w:numFmt w:val="bullet"/>
      <w:suff w:val="tab"/>
      <w:lvlText w:val="•"/>
      <w:rPr>
        <w:color w:val="3370ff"/>
      </w:rPr>
    </w:lvl>
  </w:abstractNum>
  <w:abstractNum w:abstractNumId="747041">
    <w:lvl>
      <w:start w:val="3"/>
      <w:numFmt w:val="decimal"/>
      <w:suff w:val="tab"/>
      <w:lvlText w:val="%1."/>
      <w:rPr>
        <w:color w:val="3370ff"/>
      </w:rPr>
    </w:lvl>
  </w:abstractNum>
  <w:abstractNum w:abstractNumId="747042">
    <w:lvl>
      <w:numFmt w:val="bullet"/>
      <w:suff w:val="tab"/>
      <w:lvlText w:val="•"/>
      <w:rPr>
        <w:color w:val="3370ff"/>
      </w:rPr>
    </w:lvl>
  </w:abstractNum>
  <w:abstractNum w:abstractNumId="747043">
    <w:lvl>
      <w:numFmt w:val="bullet"/>
      <w:suff w:val="tab"/>
      <w:lvlText w:val="•"/>
      <w:rPr>
        <w:color w:val="3370ff"/>
      </w:rPr>
    </w:lvl>
  </w:abstractNum>
  <w:abstractNum w:abstractNumId="747044">
    <w:lvl>
      <w:numFmt w:val="bullet"/>
      <w:suff w:val="tab"/>
      <w:lvlText w:val="•"/>
      <w:rPr>
        <w:color w:val="3370ff"/>
      </w:rPr>
    </w:lvl>
  </w:abstractNum>
  <w:abstractNum w:abstractNumId="747045">
    <w:lvl>
      <w:start w:val="1"/>
      <w:numFmt w:val="decimal"/>
      <w:suff w:val="tab"/>
      <w:lvlText w:val="%1."/>
      <w:rPr>
        <w:color w:val="3370ff"/>
      </w:rPr>
    </w:lvl>
  </w:abstractNum>
  <w:abstractNum w:abstractNumId="747046">
    <w:lvl>
      <w:numFmt w:val="bullet"/>
      <w:suff w:val="tab"/>
      <w:lvlText w:val="•"/>
      <w:rPr>
        <w:color w:val="3370ff"/>
      </w:rPr>
    </w:lvl>
  </w:abstractNum>
  <w:abstractNum w:abstractNumId="747047">
    <w:lvl>
      <w:numFmt w:val="bullet"/>
      <w:suff w:val="tab"/>
      <w:lvlText w:val="•"/>
      <w:rPr>
        <w:color w:val="3370ff"/>
      </w:rPr>
    </w:lvl>
  </w:abstractNum>
  <w:abstractNum w:abstractNumId="747048">
    <w:lvl>
      <w:start w:val="2"/>
      <w:numFmt w:val="decimal"/>
      <w:suff w:val="tab"/>
      <w:lvlText w:val="%1."/>
      <w:rPr>
        <w:color w:val="3370ff"/>
      </w:rPr>
    </w:lvl>
  </w:abstractNum>
  <w:abstractNum w:abstractNumId="747049">
    <w:lvl>
      <w:numFmt w:val="bullet"/>
      <w:suff w:val="tab"/>
      <w:lvlText w:val="•"/>
      <w:rPr>
        <w:color w:val="3370ff"/>
      </w:rPr>
    </w:lvl>
  </w:abstractNum>
  <w:abstractNum w:abstractNumId="747050">
    <w:lvl>
      <w:numFmt w:val="bullet"/>
      <w:suff w:val="tab"/>
      <w:lvlText w:val="•"/>
      <w:rPr>
        <w:color w:val="3370ff"/>
      </w:rPr>
    </w:lvl>
  </w:abstractNum>
  <w:abstractNum w:abstractNumId="747051">
    <w:lvl>
      <w:start w:val="3"/>
      <w:numFmt w:val="decimal"/>
      <w:suff w:val="tab"/>
      <w:lvlText w:val="%1."/>
      <w:rPr>
        <w:color w:val="3370ff"/>
      </w:rPr>
    </w:lvl>
  </w:abstractNum>
  <w:abstractNum w:abstractNumId="747052">
    <w:lvl>
      <w:numFmt w:val="bullet"/>
      <w:suff w:val="tab"/>
      <w:lvlText w:val="•"/>
      <w:rPr>
        <w:color w:val="3370ff"/>
      </w:rPr>
    </w:lvl>
  </w:abstractNum>
  <w:abstractNum w:abstractNumId="747053">
    <w:lvl>
      <w:numFmt w:val="bullet"/>
      <w:suff w:val="tab"/>
      <w:lvlText w:val="•"/>
      <w:rPr>
        <w:color w:val="3370ff"/>
      </w:rPr>
    </w:lvl>
  </w:abstractNum>
  <w:abstractNum w:abstractNumId="747054">
    <w:lvl>
      <w:start w:val="1"/>
      <w:numFmt w:val="decimal"/>
      <w:suff w:val="tab"/>
      <w:lvlText w:val="%1."/>
      <w:rPr>
        <w:color w:val="3370ff"/>
      </w:rPr>
    </w:lvl>
  </w:abstractNum>
  <w:abstractNum w:abstractNumId="747055">
    <w:lvl>
      <w:numFmt w:val="bullet"/>
      <w:suff w:val="tab"/>
      <w:lvlText w:val="•"/>
      <w:rPr>
        <w:color w:val="3370ff"/>
      </w:rPr>
    </w:lvl>
  </w:abstractNum>
  <w:abstractNum w:abstractNumId="747056">
    <w:lvl>
      <w:numFmt w:val="bullet"/>
      <w:suff w:val="tab"/>
      <w:lvlText w:val="•"/>
      <w:rPr>
        <w:color w:val="3370ff"/>
      </w:rPr>
    </w:lvl>
  </w:abstractNum>
  <w:abstractNum w:abstractNumId="747057">
    <w:lvl>
      <w:start w:val="2"/>
      <w:numFmt w:val="decimal"/>
      <w:suff w:val="tab"/>
      <w:lvlText w:val="%1."/>
      <w:rPr>
        <w:color w:val="3370ff"/>
      </w:rPr>
    </w:lvl>
  </w:abstractNum>
  <w:abstractNum w:abstractNumId="747058">
    <w:lvl>
      <w:numFmt w:val="bullet"/>
      <w:suff w:val="tab"/>
      <w:lvlText w:val="•"/>
      <w:rPr>
        <w:color w:val="3370ff"/>
      </w:rPr>
    </w:lvl>
  </w:abstractNum>
  <w:abstractNum w:abstractNumId="747059">
    <w:lvl>
      <w:numFmt w:val="bullet"/>
      <w:suff w:val="tab"/>
      <w:lvlText w:val="•"/>
      <w:rPr>
        <w:color w:val="3370ff"/>
      </w:rPr>
    </w:lvl>
  </w:abstractNum>
  <w:abstractNum w:abstractNumId="747060">
    <w:lvl>
      <w:start w:val="3"/>
      <w:numFmt w:val="decimal"/>
      <w:suff w:val="tab"/>
      <w:lvlText w:val="%1."/>
      <w:rPr>
        <w:color w:val="3370ff"/>
      </w:rPr>
    </w:lvl>
  </w:abstractNum>
  <w:abstractNum w:abstractNumId="747061">
    <w:lvl>
      <w:numFmt w:val="bullet"/>
      <w:suff w:val="tab"/>
      <w:lvlText w:val="•"/>
      <w:rPr>
        <w:color w:val="3370ff"/>
      </w:rPr>
    </w:lvl>
  </w:abstractNum>
  <w:abstractNum w:abstractNumId="747062">
    <w:lvl>
      <w:numFmt w:val="bullet"/>
      <w:suff w:val="tab"/>
      <w:lvlText w:val="•"/>
      <w:rPr>
        <w:color w:val="3370ff"/>
      </w:rPr>
    </w:lvl>
  </w:abstractNum>
  <w:abstractNum w:abstractNumId="747063">
    <w:lvl>
      <w:start w:val="4"/>
      <w:numFmt w:val="decimal"/>
      <w:suff w:val="tab"/>
      <w:lvlText w:val="%1."/>
      <w:rPr>
        <w:color w:val="3370ff"/>
      </w:rPr>
    </w:lvl>
  </w:abstractNum>
  <w:abstractNum w:abstractNumId="747064">
    <w:lvl>
      <w:numFmt w:val="bullet"/>
      <w:suff w:val="tab"/>
      <w:lvlText w:val="•"/>
      <w:rPr>
        <w:color w:val="3370ff"/>
      </w:rPr>
    </w:lvl>
  </w:abstractNum>
  <w:abstractNum w:abstractNumId="747065">
    <w:lvl>
      <w:numFmt w:val="bullet"/>
      <w:suff w:val="tab"/>
      <w:lvlText w:val="•"/>
      <w:rPr>
        <w:color w:val="3370ff"/>
      </w:rPr>
    </w:lvl>
  </w:abstractNum>
  <w:abstractNum w:abstractNumId="747066">
    <w:lvl>
      <w:start w:val="1"/>
      <w:numFmt w:val="decimal"/>
      <w:suff w:val="tab"/>
      <w:lvlText w:val="%1."/>
      <w:rPr>
        <w:color w:val="3370ff"/>
      </w:rPr>
    </w:lvl>
  </w:abstractNum>
  <w:abstractNum w:abstractNumId="747067">
    <w:lvl>
      <w:start w:val="2"/>
      <w:numFmt w:val="decimal"/>
      <w:suff w:val="tab"/>
      <w:lvlText w:val="%1."/>
      <w:rPr>
        <w:color w:val="3370ff"/>
      </w:rPr>
    </w:lvl>
  </w:abstractNum>
  <w:abstractNum w:abstractNumId="747068">
    <w:lvl>
      <w:start w:val="3"/>
      <w:numFmt w:val="decimal"/>
      <w:suff w:val="tab"/>
      <w:lvlText w:val="%1."/>
      <w:rPr>
        <w:color w:val="3370ff"/>
      </w:rPr>
    </w:lvl>
  </w:abstractNum>
  <w:abstractNum w:abstractNumId="747069">
    <w:lvl>
      <w:start w:val="4"/>
      <w:numFmt w:val="decimal"/>
      <w:suff w:val="tab"/>
      <w:lvlText w:val="%1."/>
      <w:rPr>
        <w:color w:val="3370ff"/>
      </w:rPr>
    </w:lvl>
  </w:abstractNum>
  <w:abstractNum w:abstractNumId="747070">
    <w:lvl>
      <w:start w:val="1"/>
      <w:numFmt w:val="decimal"/>
      <w:suff w:val="tab"/>
      <w:lvlText w:val="%1."/>
      <w:rPr>
        <w:color w:val="3370ff"/>
      </w:rPr>
    </w:lvl>
  </w:abstractNum>
  <w:abstractNum w:abstractNumId="747071">
    <w:lvl>
      <w:numFmt w:val="bullet"/>
      <w:suff w:val="tab"/>
      <w:lvlText w:val="•"/>
      <w:rPr>
        <w:color w:val="3370ff"/>
      </w:rPr>
    </w:lvl>
  </w:abstractNum>
  <w:abstractNum w:abstractNumId="747072">
    <w:lvl>
      <w:start w:val="2"/>
      <w:numFmt w:val="decimal"/>
      <w:suff w:val="tab"/>
      <w:lvlText w:val="%1."/>
      <w:rPr>
        <w:color w:val="3370ff"/>
      </w:rPr>
    </w:lvl>
  </w:abstractNum>
  <w:abstractNum w:abstractNumId="747073">
    <w:lvl>
      <w:numFmt w:val="bullet"/>
      <w:suff w:val="tab"/>
      <w:lvlText w:val="•"/>
      <w:rPr>
        <w:color w:val="3370ff"/>
      </w:rPr>
    </w:lvl>
  </w:abstractNum>
  <w:abstractNum w:abstractNumId="747074">
    <w:lvl>
      <w:start w:val="3"/>
      <w:numFmt w:val="decimal"/>
      <w:suff w:val="tab"/>
      <w:lvlText w:val="%1."/>
      <w:rPr>
        <w:color w:val="3370ff"/>
      </w:rPr>
    </w:lvl>
  </w:abstractNum>
  <w:abstractNum w:abstractNumId="747075">
    <w:lvl>
      <w:numFmt w:val="bullet"/>
      <w:suff w:val="tab"/>
      <w:lvlText w:val="•"/>
      <w:rPr>
        <w:color w:val="3370ff"/>
      </w:rPr>
    </w:lvl>
  </w:abstractNum>
  <w:abstractNum w:abstractNumId="747076">
    <w:lvl>
      <w:start w:val="4"/>
      <w:numFmt w:val="decimal"/>
      <w:suff w:val="tab"/>
      <w:lvlText w:val="%1."/>
      <w:rPr>
        <w:color w:val="3370ff"/>
      </w:rPr>
    </w:lvl>
  </w:abstractNum>
  <w:abstractNum w:abstractNumId="747077">
    <w:lvl>
      <w:numFmt w:val="bullet"/>
      <w:suff w:val="tab"/>
      <w:lvlText w:val="•"/>
      <w:rPr>
        <w:color w:val="3370ff"/>
      </w:rPr>
    </w:lvl>
  </w:abstractNum>
  <w:abstractNum w:abstractNumId="747078">
    <w:lvl>
      <w:start w:val="1"/>
      <w:numFmt w:val="decimal"/>
      <w:suff w:val="tab"/>
      <w:lvlText w:val="%1."/>
      <w:rPr>
        <w:color w:val="3370ff"/>
      </w:rPr>
    </w:lvl>
  </w:abstractNum>
  <w:abstractNum w:abstractNumId="747079">
    <w:lvl>
      <w:numFmt w:val="bullet"/>
      <w:suff w:val="tab"/>
      <w:lvlText w:val="•"/>
      <w:rPr>
        <w:color w:val="3370ff"/>
      </w:rPr>
    </w:lvl>
  </w:abstractNum>
  <w:abstractNum w:abstractNumId="747080">
    <w:lvl>
      <w:numFmt w:val="bullet"/>
      <w:suff w:val="tab"/>
      <w:lvlText w:val="•"/>
      <w:rPr>
        <w:color w:val="3370ff"/>
      </w:rPr>
    </w:lvl>
  </w:abstractNum>
  <w:abstractNum w:abstractNumId="747081">
    <w:lvl>
      <w:start w:val="2"/>
      <w:numFmt w:val="decimal"/>
      <w:suff w:val="tab"/>
      <w:lvlText w:val="%1."/>
      <w:rPr>
        <w:color w:val="3370ff"/>
      </w:rPr>
    </w:lvl>
  </w:abstractNum>
  <w:abstractNum w:abstractNumId="747082">
    <w:lvl>
      <w:numFmt w:val="bullet"/>
      <w:suff w:val="tab"/>
      <w:lvlText w:val="•"/>
      <w:rPr>
        <w:color w:val="3370ff"/>
      </w:rPr>
    </w:lvl>
  </w:abstractNum>
  <w:abstractNum w:abstractNumId="747083">
    <w:lvl>
      <w:numFmt w:val="bullet"/>
      <w:suff w:val="tab"/>
      <w:lvlText w:val="•"/>
      <w:rPr>
        <w:color w:val="3370ff"/>
      </w:rPr>
    </w:lvl>
  </w:abstractNum>
  <w:abstractNum w:abstractNumId="747084">
    <w:lvl>
      <w:start w:val="3"/>
      <w:numFmt w:val="decimal"/>
      <w:suff w:val="tab"/>
      <w:lvlText w:val="%1."/>
      <w:rPr>
        <w:color w:val="3370ff"/>
      </w:rPr>
    </w:lvl>
  </w:abstractNum>
  <w:abstractNum w:abstractNumId="747085">
    <w:lvl>
      <w:numFmt w:val="bullet"/>
      <w:suff w:val="tab"/>
      <w:lvlText w:val="•"/>
      <w:rPr>
        <w:color w:val="3370ff"/>
      </w:rPr>
    </w:lvl>
  </w:abstractNum>
  <w:abstractNum w:abstractNumId="747086">
    <w:lvl>
      <w:numFmt w:val="bullet"/>
      <w:suff w:val="tab"/>
      <w:lvlText w:val="•"/>
      <w:rPr>
        <w:color w:val="3370ff"/>
      </w:rPr>
    </w:lvl>
  </w:abstractNum>
  <w:abstractNum w:abstractNumId="747087">
    <w:lvl>
      <w:start w:val="4"/>
      <w:numFmt w:val="decimal"/>
      <w:suff w:val="tab"/>
      <w:lvlText w:val="%1."/>
      <w:rPr>
        <w:color w:val="3370ff"/>
      </w:rPr>
    </w:lvl>
  </w:abstractNum>
  <w:abstractNum w:abstractNumId="747088">
    <w:lvl>
      <w:numFmt w:val="bullet"/>
      <w:suff w:val="tab"/>
      <w:lvlText w:val="•"/>
      <w:rPr>
        <w:color w:val="3370ff"/>
      </w:rPr>
    </w:lvl>
  </w:abstractNum>
  <w:abstractNum w:abstractNumId="747089">
    <w:lvl>
      <w:numFmt w:val="bullet"/>
      <w:suff w:val="tab"/>
      <w:lvlText w:val="•"/>
      <w:rPr>
        <w:color w:val="3370ff"/>
      </w:rPr>
    </w:lvl>
  </w:abstractNum>
  <w:abstractNum w:abstractNumId="747090">
    <w:lvl>
      <w:start w:val="5"/>
      <w:numFmt w:val="decimal"/>
      <w:suff w:val="tab"/>
      <w:lvlText w:val="%1."/>
      <w:rPr>
        <w:color w:val="3370ff"/>
      </w:rPr>
    </w:lvl>
  </w:abstractNum>
  <w:abstractNum w:abstractNumId="747091">
    <w:lvl>
      <w:numFmt w:val="bullet"/>
      <w:suff w:val="tab"/>
      <w:lvlText w:val="•"/>
      <w:rPr>
        <w:color w:val="3370ff"/>
      </w:rPr>
    </w:lvl>
  </w:abstractNum>
  <w:abstractNum w:abstractNumId="747092">
    <w:lvl>
      <w:numFmt w:val="bullet"/>
      <w:suff w:val="tab"/>
      <w:lvlText w:val="•"/>
      <w:rPr>
        <w:color w:val="3370ff"/>
      </w:rPr>
    </w:lvl>
  </w:abstractNum>
  <w:abstractNum w:abstractNumId="747093">
    <w:lvl>
      <w:start w:val="1"/>
      <w:numFmt w:val="decimal"/>
      <w:suff w:val="tab"/>
      <w:lvlText w:val="%1."/>
      <w:rPr>
        <w:color w:val="3370ff"/>
      </w:rPr>
    </w:lvl>
  </w:abstractNum>
  <w:abstractNum w:abstractNumId="747094">
    <w:lvl>
      <w:numFmt w:val="bullet"/>
      <w:suff w:val="tab"/>
      <w:lvlText w:val="•"/>
      <w:rPr>
        <w:color w:val="3370ff"/>
      </w:rPr>
    </w:lvl>
  </w:abstractNum>
  <w:abstractNum w:abstractNumId="747095">
    <w:lvl>
      <w:numFmt w:val="bullet"/>
      <w:suff w:val="tab"/>
      <w:lvlText w:val="•"/>
      <w:rPr>
        <w:color w:val="3370ff"/>
      </w:rPr>
    </w:lvl>
  </w:abstractNum>
  <w:abstractNum w:abstractNumId="747096">
    <w:lvl>
      <w:numFmt w:val="bullet"/>
      <w:suff w:val="tab"/>
      <w:lvlText w:val="•"/>
      <w:rPr>
        <w:color w:val="3370ff"/>
      </w:rPr>
    </w:lvl>
  </w:abstractNum>
  <w:abstractNum w:abstractNumId="747097">
    <w:lvl>
      <w:start w:val="2"/>
      <w:numFmt w:val="decimal"/>
      <w:suff w:val="tab"/>
      <w:lvlText w:val="%1."/>
      <w:rPr>
        <w:color w:val="3370ff"/>
      </w:rPr>
    </w:lvl>
  </w:abstractNum>
  <w:abstractNum w:abstractNumId="747098">
    <w:lvl>
      <w:numFmt w:val="bullet"/>
      <w:suff w:val="tab"/>
      <w:lvlText w:val="•"/>
      <w:rPr>
        <w:color w:val="3370ff"/>
      </w:rPr>
    </w:lvl>
  </w:abstractNum>
  <w:abstractNum w:abstractNumId="747099">
    <w:lvl>
      <w:numFmt w:val="bullet"/>
      <w:suff w:val="tab"/>
      <w:lvlText w:val="•"/>
      <w:rPr>
        <w:color w:val="3370ff"/>
      </w:rPr>
    </w:lvl>
  </w:abstractNum>
  <w:abstractNum w:abstractNumId="747100">
    <w:lvl>
      <w:numFmt w:val="bullet"/>
      <w:suff w:val="tab"/>
      <w:lvlText w:val="•"/>
      <w:rPr>
        <w:color w:val="3370ff"/>
      </w:rPr>
    </w:lvl>
  </w:abstractNum>
  <w:abstractNum w:abstractNumId="747101">
    <w:lvl>
      <w:start w:val="3"/>
      <w:numFmt w:val="decimal"/>
      <w:suff w:val="tab"/>
      <w:lvlText w:val="%1."/>
      <w:rPr>
        <w:color w:val="3370ff"/>
      </w:rPr>
    </w:lvl>
  </w:abstractNum>
  <w:abstractNum w:abstractNumId="747102">
    <w:lvl>
      <w:numFmt w:val="bullet"/>
      <w:suff w:val="tab"/>
      <w:lvlText w:val="•"/>
      <w:rPr>
        <w:color w:val="3370ff"/>
      </w:rPr>
    </w:lvl>
  </w:abstractNum>
  <w:abstractNum w:abstractNumId="747103">
    <w:lvl>
      <w:numFmt w:val="bullet"/>
      <w:suff w:val="tab"/>
      <w:lvlText w:val="•"/>
      <w:rPr>
        <w:color w:val="3370ff"/>
      </w:rPr>
    </w:lvl>
  </w:abstractNum>
  <w:abstractNum w:abstractNumId="747104">
    <w:lvl>
      <w:numFmt w:val="bullet"/>
      <w:suff w:val="tab"/>
      <w:lvlText w:val="•"/>
      <w:rPr>
        <w:color w:val="3370ff"/>
      </w:rPr>
    </w:lvl>
  </w:abstractNum>
  <w:abstractNum w:abstractNumId="747105">
    <w:lvl>
      <w:start w:val="4"/>
      <w:numFmt w:val="decimal"/>
      <w:suff w:val="tab"/>
      <w:lvlText w:val="%1."/>
      <w:rPr>
        <w:color w:val="3370ff"/>
      </w:rPr>
    </w:lvl>
  </w:abstractNum>
  <w:abstractNum w:abstractNumId="747106">
    <w:lvl>
      <w:numFmt w:val="bullet"/>
      <w:suff w:val="tab"/>
      <w:lvlText w:val="•"/>
      <w:rPr>
        <w:color w:val="3370ff"/>
      </w:rPr>
    </w:lvl>
  </w:abstractNum>
  <w:abstractNum w:abstractNumId="747107">
    <w:lvl>
      <w:numFmt w:val="bullet"/>
      <w:suff w:val="tab"/>
      <w:lvlText w:val="•"/>
      <w:rPr>
        <w:color w:val="3370ff"/>
      </w:rPr>
    </w:lvl>
  </w:abstractNum>
  <w:abstractNum w:abstractNumId="747108">
    <w:lvl>
      <w:numFmt w:val="bullet"/>
      <w:suff w:val="tab"/>
      <w:lvlText w:val="•"/>
      <w:rPr>
        <w:color w:val="3370ff"/>
      </w:rPr>
    </w:lvl>
  </w:abstractNum>
  <w:abstractNum w:abstractNumId="747109">
    <w:lvl>
      <w:start w:val="1"/>
      <w:numFmt w:val="decimal"/>
      <w:suff w:val="tab"/>
      <w:lvlText w:val="%1."/>
      <w:rPr>
        <w:color w:val="3370ff"/>
      </w:rPr>
    </w:lvl>
  </w:abstractNum>
  <w:abstractNum w:abstractNumId="747110">
    <w:lvl>
      <w:numFmt w:val="bullet"/>
      <w:suff w:val="tab"/>
      <w:lvlText w:val="•"/>
      <w:rPr>
        <w:color w:val="3370ff"/>
      </w:rPr>
    </w:lvl>
  </w:abstractNum>
  <w:abstractNum w:abstractNumId="747111">
    <w:lvl>
      <w:numFmt w:val="bullet"/>
      <w:suff w:val="tab"/>
      <w:lvlText w:val="•"/>
      <w:rPr>
        <w:color w:val="3370ff"/>
      </w:rPr>
    </w:lvl>
  </w:abstractNum>
  <w:abstractNum w:abstractNumId="747112">
    <w:lvl>
      <w:start w:val="2"/>
      <w:numFmt w:val="decimal"/>
      <w:suff w:val="tab"/>
      <w:lvlText w:val="%1."/>
      <w:rPr>
        <w:color w:val="3370ff"/>
      </w:rPr>
    </w:lvl>
  </w:abstractNum>
  <w:abstractNum w:abstractNumId="747113">
    <w:lvl>
      <w:numFmt w:val="bullet"/>
      <w:suff w:val="tab"/>
      <w:lvlText w:val="•"/>
      <w:rPr>
        <w:color w:val="3370ff"/>
      </w:rPr>
    </w:lvl>
  </w:abstractNum>
  <w:abstractNum w:abstractNumId="747114">
    <w:lvl>
      <w:numFmt w:val="bullet"/>
      <w:suff w:val="tab"/>
      <w:lvlText w:val="•"/>
      <w:rPr>
        <w:color w:val="3370ff"/>
      </w:rPr>
    </w:lvl>
  </w:abstractNum>
  <w:abstractNum w:abstractNumId="747115">
    <w:lvl>
      <w:start w:val="3"/>
      <w:numFmt w:val="decimal"/>
      <w:suff w:val="tab"/>
      <w:lvlText w:val="%1."/>
      <w:rPr>
        <w:color w:val="3370ff"/>
      </w:rPr>
    </w:lvl>
  </w:abstractNum>
  <w:abstractNum w:abstractNumId="747116">
    <w:lvl>
      <w:numFmt w:val="bullet"/>
      <w:suff w:val="tab"/>
      <w:lvlText w:val="•"/>
      <w:rPr>
        <w:color w:val="3370ff"/>
      </w:rPr>
    </w:lvl>
  </w:abstractNum>
  <w:abstractNum w:abstractNumId="747117">
    <w:lvl>
      <w:numFmt w:val="bullet"/>
      <w:suff w:val="tab"/>
      <w:lvlText w:val="•"/>
      <w:rPr>
        <w:color w:val="3370ff"/>
      </w:rPr>
    </w:lvl>
  </w:abstractNum>
  <w:abstractNum w:abstractNumId="747118">
    <w:lvl>
      <w:start w:val="4"/>
      <w:numFmt w:val="decimal"/>
      <w:suff w:val="tab"/>
      <w:lvlText w:val="%1."/>
      <w:rPr>
        <w:color w:val="3370ff"/>
      </w:rPr>
    </w:lvl>
  </w:abstractNum>
  <w:abstractNum w:abstractNumId="747119">
    <w:lvl>
      <w:numFmt w:val="bullet"/>
      <w:suff w:val="tab"/>
      <w:lvlText w:val="•"/>
      <w:rPr>
        <w:color w:val="3370ff"/>
      </w:rPr>
    </w:lvl>
  </w:abstractNum>
  <w:abstractNum w:abstractNumId="747120">
    <w:lvl>
      <w:numFmt w:val="bullet"/>
      <w:suff w:val="tab"/>
      <w:lvlText w:val="•"/>
      <w:rPr>
        <w:color w:val="3370ff"/>
      </w:rPr>
    </w:lvl>
  </w:abstractNum>
  <w:abstractNum w:abstractNumId="747121">
    <w:lvl>
      <w:start w:val="1"/>
      <w:numFmt w:val="decimal"/>
      <w:suff w:val="tab"/>
      <w:lvlText w:val="%1."/>
      <w:rPr>
        <w:color w:val="3370ff"/>
      </w:rPr>
    </w:lvl>
  </w:abstractNum>
  <w:abstractNum w:abstractNumId="747122">
    <w:lvl>
      <w:numFmt w:val="bullet"/>
      <w:suff w:val="tab"/>
      <w:lvlText w:val="•"/>
      <w:rPr>
        <w:color w:val="3370ff"/>
      </w:rPr>
    </w:lvl>
  </w:abstractNum>
  <w:abstractNum w:abstractNumId="747123">
    <w:lvl>
      <w:numFmt w:val="bullet"/>
      <w:suff w:val="tab"/>
      <w:lvlText w:val="•"/>
      <w:rPr>
        <w:color w:val="3370ff"/>
      </w:rPr>
    </w:lvl>
  </w:abstractNum>
  <w:abstractNum w:abstractNumId="747124">
    <w:lvl>
      <w:start w:val="2"/>
      <w:numFmt w:val="decimal"/>
      <w:suff w:val="tab"/>
      <w:lvlText w:val="%1."/>
      <w:rPr>
        <w:color w:val="3370ff"/>
      </w:rPr>
    </w:lvl>
  </w:abstractNum>
  <w:abstractNum w:abstractNumId="747125">
    <w:lvl>
      <w:numFmt w:val="bullet"/>
      <w:suff w:val="tab"/>
      <w:lvlText w:val="•"/>
      <w:rPr>
        <w:color w:val="3370ff"/>
      </w:rPr>
    </w:lvl>
  </w:abstractNum>
  <w:abstractNum w:abstractNumId="747126">
    <w:lvl>
      <w:numFmt w:val="bullet"/>
      <w:suff w:val="tab"/>
      <w:lvlText w:val="•"/>
      <w:rPr>
        <w:color w:val="3370ff"/>
      </w:rPr>
    </w:lvl>
  </w:abstractNum>
  <w:abstractNum w:abstractNumId="747127">
    <w:lvl>
      <w:start w:val="3"/>
      <w:numFmt w:val="decimal"/>
      <w:suff w:val="tab"/>
      <w:lvlText w:val="%1."/>
      <w:rPr>
        <w:color w:val="3370ff"/>
      </w:rPr>
    </w:lvl>
  </w:abstractNum>
  <w:abstractNum w:abstractNumId="747128">
    <w:lvl>
      <w:numFmt w:val="bullet"/>
      <w:suff w:val="tab"/>
      <w:lvlText w:val="•"/>
      <w:rPr>
        <w:color w:val="3370ff"/>
      </w:rPr>
    </w:lvl>
  </w:abstractNum>
  <w:abstractNum w:abstractNumId="747129">
    <w:lvl>
      <w:numFmt w:val="bullet"/>
      <w:suff w:val="tab"/>
      <w:lvlText w:val="•"/>
      <w:rPr>
        <w:color w:val="3370ff"/>
      </w:rPr>
    </w:lvl>
  </w:abstractNum>
  <w:abstractNum w:abstractNumId="747130">
    <w:lvl>
      <w:start w:val="4"/>
      <w:numFmt w:val="decimal"/>
      <w:suff w:val="tab"/>
      <w:lvlText w:val="%1."/>
      <w:rPr>
        <w:color w:val="3370ff"/>
      </w:rPr>
    </w:lvl>
  </w:abstractNum>
  <w:abstractNum w:abstractNumId="747131">
    <w:lvl>
      <w:numFmt w:val="bullet"/>
      <w:suff w:val="tab"/>
      <w:lvlText w:val="•"/>
      <w:rPr>
        <w:color w:val="3370ff"/>
      </w:rPr>
    </w:lvl>
  </w:abstractNum>
  <w:abstractNum w:abstractNumId="747132">
    <w:lvl>
      <w:numFmt w:val="bullet"/>
      <w:suff w:val="tab"/>
      <w:lvlText w:val="•"/>
      <w:rPr>
        <w:color w:val="3370ff"/>
      </w:rPr>
    </w:lvl>
  </w:abstractNum>
  <w:abstractNum w:abstractNumId="747133">
    <w:lvl>
      <w:start w:val="1"/>
      <w:numFmt w:val="decimal"/>
      <w:suff w:val="tab"/>
      <w:lvlText w:val="%1."/>
      <w:rPr>
        <w:color w:val="3370ff"/>
      </w:rPr>
    </w:lvl>
  </w:abstractNum>
  <w:abstractNum w:abstractNumId="747134">
    <w:lvl>
      <w:numFmt w:val="bullet"/>
      <w:suff w:val="tab"/>
      <w:lvlText w:val="•"/>
      <w:rPr>
        <w:color w:val="3370ff"/>
      </w:rPr>
    </w:lvl>
  </w:abstractNum>
  <w:abstractNum w:abstractNumId="747135">
    <w:lvl>
      <w:start w:val="2"/>
      <w:numFmt w:val="decimal"/>
      <w:suff w:val="tab"/>
      <w:lvlText w:val="%1."/>
      <w:rPr>
        <w:color w:val="3370ff"/>
      </w:rPr>
    </w:lvl>
  </w:abstractNum>
  <w:abstractNum w:abstractNumId="747136">
    <w:lvl>
      <w:numFmt w:val="bullet"/>
      <w:suff w:val="tab"/>
      <w:lvlText w:val="•"/>
      <w:rPr>
        <w:color w:val="3370ff"/>
      </w:rPr>
    </w:lvl>
  </w:abstractNum>
  <w:abstractNum w:abstractNumId="747137">
    <w:lvl>
      <w:start w:val="3"/>
      <w:numFmt w:val="decimal"/>
      <w:suff w:val="tab"/>
      <w:lvlText w:val="%1."/>
      <w:rPr>
        <w:color w:val="3370ff"/>
      </w:rPr>
    </w:lvl>
  </w:abstractNum>
  <w:abstractNum w:abstractNumId="747138">
    <w:lvl>
      <w:numFmt w:val="bullet"/>
      <w:suff w:val="tab"/>
      <w:lvlText w:val="•"/>
      <w:rPr>
        <w:color w:val="3370ff"/>
      </w:rPr>
    </w:lvl>
  </w:abstractNum>
  <w:abstractNum w:abstractNumId="747139">
    <w:lvl>
      <w:start w:val="4"/>
      <w:numFmt w:val="decimal"/>
      <w:suff w:val="tab"/>
      <w:lvlText w:val="%1."/>
      <w:rPr>
        <w:color w:val="3370ff"/>
      </w:rPr>
    </w:lvl>
  </w:abstractNum>
  <w:abstractNum w:abstractNumId="747140">
    <w:lvl>
      <w:numFmt w:val="bullet"/>
      <w:suff w:val="tab"/>
      <w:lvlText w:val="•"/>
      <w:rPr>
        <w:color w:val="3370ff"/>
      </w:rPr>
    </w:lvl>
  </w:abstractNum>
  <w:abstractNum w:abstractNumId="747141">
    <w:lvl>
      <w:start w:val="5"/>
      <w:numFmt w:val="decimal"/>
      <w:suff w:val="tab"/>
      <w:lvlText w:val="%1."/>
      <w:rPr>
        <w:color w:val="3370ff"/>
      </w:rPr>
    </w:lvl>
  </w:abstractNum>
  <w:abstractNum w:abstractNumId="747142">
    <w:lvl>
      <w:numFmt w:val="bullet"/>
      <w:suff w:val="tab"/>
      <w:lvlText w:val="•"/>
      <w:rPr>
        <w:color w:val="3370ff"/>
      </w:rPr>
    </w:lvl>
  </w:abstractNum>
  <w:abstractNum w:abstractNumId="747143">
    <w:lvl>
      <w:start w:val="6"/>
      <w:numFmt w:val="decimal"/>
      <w:suff w:val="tab"/>
      <w:lvlText w:val="%1."/>
      <w:rPr>
        <w:color w:val="3370ff"/>
      </w:rPr>
    </w:lvl>
  </w:abstractNum>
  <w:abstractNum w:abstractNumId="747144">
    <w:lvl>
      <w:numFmt w:val="bullet"/>
      <w:suff w:val="tab"/>
      <w:lvlText w:val="•"/>
      <w:rPr>
        <w:color w:val="3370ff"/>
      </w:rPr>
    </w:lvl>
  </w:abstractNum>
  <w:abstractNum w:abstractNumId="747145">
    <w:lvl>
      <w:start w:val="1"/>
      <w:numFmt w:val="decimal"/>
      <w:suff w:val="tab"/>
      <w:lvlText w:val="%1."/>
      <w:rPr>
        <w:color w:val="3370ff"/>
      </w:rPr>
    </w:lvl>
  </w:abstractNum>
  <w:abstractNum w:abstractNumId="747146">
    <w:lvl>
      <w:start w:val="2"/>
      <w:numFmt w:val="decimal"/>
      <w:suff w:val="tab"/>
      <w:lvlText w:val="%1."/>
      <w:rPr>
        <w:color w:val="3370ff"/>
      </w:rPr>
    </w:lvl>
  </w:abstractNum>
  <w:abstractNum w:abstractNumId="747147">
    <w:lvl>
      <w:start w:val="1"/>
      <w:numFmt w:val="decimal"/>
      <w:suff w:val="tab"/>
      <w:lvlText w:val="%1."/>
      <w:rPr>
        <w:color w:val="3370ff"/>
      </w:rPr>
    </w:lvl>
  </w:abstractNum>
  <w:abstractNum w:abstractNumId="747148">
    <w:lvl>
      <w:start w:val="2"/>
      <w:numFmt w:val="decimal"/>
      <w:suff w:val="tab"/>
      <w:lvlText w:val="%1."/>
      <w:rPr>
        <w:color w:val="3370ff"/>
      </w:rPr>
    </w:lvl>
  </w:abstractNum>
  <w:abstractNum w:abstractNumId="747149">
    <w:lvl>
      <w:start w:val="3"/>
      <w:numFmt w:val="decimal"/>
      <w:suff w:val="tab"/>
      <w:lvlText w:val="%1."/>
      <w:rPr>
        <w:color w:val="3370ff"/>
      </w:rPr>
    </w:lvl>
  </w:abstractNum>
  <w:abstractNum w:abstractNumId="747150">
    <w:lvl>
      <w:start w:val="4"/>
      <w:numFmt w:val="decimal"/>
      <w:suff w:val="tab"/>
      <w:lvlText w:val="%1."/>
      <w:rPr>
        <w:color w:val="3370ff"/>
      </w:rPr>
    </w:lvl>
  </w:abstractNum>
  <w:abstractNum w:abstractNumId="747151">
    <w:lvl>
      <w:start w:val="5"/>
      <w:numFmt w:val="decimal"/>
      <w:suff w:val="tab"/>
      <w:lvlText w:val="%1."/>
      <w:rPr>
        <w:color w:val="3370ff"/>
      </w:rPr>
    </w:lvl>
  </w:abstractNum>
  <w:abstractNum w:abstractNumId="747152">
    <w:lvl>
      <w:start w:val="1"/>
      <w:numFmt w:val="decimal"/>
      <w:suff w:val="tab"/>
      <w:lvlText w:val="%1."/>
      <w:rPr>
        <w:color w:val="3370ff"/>
      </w:rPr>
    </w:lvl>
  </w:abstractNum>
  <w:abstractNum w:abstractNumId="747153">
    <w:lvl>
      <w:numFmt w:val="bullet"/>
      <w:suff w:val="tab"/>
      <w:lvlText w:val="•"/>
      <w:rPr>
        <w:color w:val="3370ff"/>
      </w:rPr>
    </w:lvl>
  </w:abstractNum>
  <w:abstractNum w:abstractNumId="747154">
    <w:lvl>
      <w:start w:val="2"/>
      <w:numFmt w:val="decimal"/>
      <w:suff w:val="tab"/>
      <w:lvlText w:val="%1."/>
      <w:rPr>
        <w:color w:val="3370ff"/>
      </w:rPr>
    </w:lvl>
  </w:abstractNum>
  <w:abstractNum w:abstractNumId="747155">
    <w:lvl>
      <w:numFmt w:val="bullet"/>
      <w:suff w:val="tab"/>
      <w:lvlText w:val="•"/>
      <w:rPr>
        <w:color w:val="3370ff"/>
      </w:rPr>
    </w:lvl>
  </w:abstractNum>
  <w:abstractNum w:abstractNumId="747156">
    <w:lvl>
      <w:start w:val="3"/>
      <w:numFmt w:val="decimal"/>
      <w:suff w:val="tab"/>
      <w:lvlText w:val="%1."/>
      <w:rPr>
        <w:color w:val="3370ff"/>
      </w:rPr>
    </w:lvl>
  </w:abstractNum>
  <w:abstractNum w:abstractNumId="747157">
    <w:lvl>
      <w:numFmt w:val="bullet"/>
      <w:suff w:val="tab"/>
      <w:lvlText w:val="•"/>
      <w:rPr>
        <w:color w:val="3370ff"/>
      </w:rPr>
    </w:lvl>
  </w:abstractNum>
  <w:abstractNum w:abstractNumId="747158">
    <w:lvl>
      <w:start w:val="4"/>
      <w:numFmt w:val="decimal"/>
      <w:suff w:val="tab"/>
      <w:lvlText w:val="%1."/>
      <w:rPr>
        <w:color w:val="3370ff"/>
      </w:rPr>
    </w:lvl>
  </w:abstractNum>
  <w:abstractNum w:abstractNumId="747159">
    <w:lvl>
      <w:numFmt w:val="bullet"/>
      <w:suff w:val="tab"/>
      <w:lvlText w:val="•"/>
      <w:rPr>
        <w:color w:val="3370ff"/>
      </w:rPr>
    </w:lvl>
  </w:abstractNum>
  <w:abstractNum w:abstractNumId="747160">
    <w:lvl>
      <w:numFmt w:val="bullet"/>
      <w:suff w:val="tab"/>
      <w:lvlText w:val="•"/>
      <w:rPr>
        <w:color w:val="3370ff"/>
      </w:rPr>
    </w:lvl>
  </w:abstractNum>
  <w:abstractNum w:abstractNumId="747161">
    <w:lvl>
      <w:numFmt w:val="bullet"/>
      <w:suff w:val="tab"/>
      <w:lvlText w:val="•"/>
      <w:rPr>
        <w:color w:val="3370ff"/>
      </w:rPr>
    </w:lvl>
  </w:abstractNum>
  <w:abstractNum w:abstractNumId="747162">
    <w:lvl>
      <w:numFmt w:val="bullet"/>
      <w:suff w:val="tab"/>
      <w:lvlText w:val="•"/>
      <w:rPr>
        <w:color w:val="3370ff"/>
      </w:rPr>
    </w:lvl>
  </w:abstractNum>
  <w:abstractNum w:abstractNumId="747163">
    <w:lvl>
      <w:numFmt w:val="bullet"/>
      <w:suff w:val="tab"/>
      <w:lvlText w:val="•"/>
      <w:rPr>
        <w:color w:val="3370ff"/>
      </w:rPr>
    </w:lvl>
  </w:abstractNum>
  <w:abstractNum w:abstractNumId="747164">
    <w:lvl>
      <w:start w:val="1"/>
      <w:numFmt w:val="decimal"/>
      <w:suff w:val="tab"/>
      <w:lvlText w:val="%1."/>
      <w:rPr>
        <w:color w:val="3370ff"/>
      </w:rPr>
    </w:lvl>
  </w:abstractNum>
  <w:abstractNum w:abstractNumId="747165">
    <w:lvl>
      <w:numFmt w:val="bullet"/>
      <w:suff w:val="tab"/>
      <w:lvlText w:val="•"/>
      <w:rPr>
        <w:color w:val="3370ff"/>
      </w:rPr>
    </w:lvl>
  </w:abstractNum>
  <w:abstractNum w:abstractNumId="747166">
    <w:lvl>
      <w:numFmt w:val="bullet"/>
      <w:suff w:val="tab"/>
      <w:lvlText w:val="•"/>
      <w:rPr>
        <w:color w:val="3370ff"/>
      </w:rPr>
    </w:lvl>
  </w:abstractNum>
  <w:abstractNum w:abstractNumId="747167">
    <w:lvl>
      <w:start w:val="2"/>
      <w:numFmt w:val="decimal"/>
      <w:suff w:val="tab"/>
      <w:lvlText w:val="%1."/>
      <w:rPr>
        <w:color w:val="3370ff"/>
      </w:rPr>
    </w:lvl>
  </w:abstractNum>
  <w:abstractNum w:abstractNumId="747168">
    <w:lvl>
      <w:numFmt w:val="bullet"/>
      <w:suff w:val="tab"/>
      <w:lvlText w:val="•"/>
      <w:rPr>
        <w:color w:val="3370ff"/>
      </w:rPr>
    </w:lvl>
  </w:abstractNum>
  <w:abstractNum w:abstractNumId="747169">
    <w:lvl>
      <w:numFmt w:val="bullet"/>
      <w:suff w:val="tab"/>
      <w:lvlText w:val="•"/>
      <w:rPr>
        <w:color w:val="3370ff"/>
      </w:rPr>
    </w:lvl>
  </w:abstractNum>
  <w:abstractNum w:abstractNumId="747170">
    <w:lvl>
      <w:start w:val="3"/>
      <w:numFmt w:val="decimal"/>
      <w:suff w:val="tab"/>
      <w:lvlText w:val="%1."/>
      <w:rPr>
        <w:color w:val="3370ff"/>
      </w:rPr>
    </w:lvl>
  </w:abstractNum>
  <w:abstractNum w:abstractNumId="747171">
    <w:lvl>
      <w:numFmt w:val="bullet"/>
      <w:suff w:val="tab"/>
      <w:lvlText w:val="•"/>
      <w:rPr>
        <w:color w:val="3370ff"/>
      </w:rPr>
    </w:lvl>
  </w:abstractNum>
  <w:abstractNum w:abstractNumId="747172">
    <w:lvl>
      <w:numFmt w:val="bullet"/>
      <w:suff w:val="tab"/>
      <w:lvlText w:val="•"/>
      <w:rPr>
        <w:color w:val="3370ff"/>
      </w:rPr>
    </w:lvl>
  </w:abstractNum>
  <w:abstractNum w:abstractNumId="747173">
    <w:lvl>
      <w:start w:val="4"/>
      <w:numFmt w:val="decimal"/>
      <w:suff w:val="tab"/>
      <w:lvlText w:val="%1."/>
      <w:rPr>
        <w:color w:val="3370ff"/>
      </w:rPr>
    </w:lvl>
  </w:abstractNum>
  <w:abstractNum w:abstractNumId="747174">
    <w:lvl>
      <w:numFmt w:val="bullet"/>
      <w:suff w:val="tab"/>
      <w:lvlText w:val="•"/>
      <w:rPr>
        <w:color w:val="3370ff"/>
      </w:rPr>
    </w:lvl>
  </w:abstractNum>
  <w:abstractNum w:abstractNumId="747175">
    <w:lvl>
      <w:numFmt w:val="bullet"/>
      <w:suff w:val="tab"/>
      <w:lvlText w:val="•"/>
      <w:rPr>
        <w:color w:val="3370ff"/>
      </w:rPr>
    </w:lvl>
  </w:abstractNum>
  <w:abstractNum w:abstractNumId="747176">
    <w:lvl>
      <w:start w:val="1"/>
      <w:numFmt w:val="decimal"/>
      <w:suff w:val="tab"/>
      <w:lvlText w:val="%1."/>
      <w:rPr>
        <w:color w:val="3370ff"/>
      </w:rPr>
    </w:lvl>
  </w:abstractNum>
  <w:abstractNum w:abstractNumId="747177">
    <w:lvl>
      <w:numFmt w:val="bullet"/>
      <w:suff w:val="tab"/>
      <w:lvlText w:val="•"/>
      <w:rPr>
        <w:color w:val="3370ff"/>
      </w:rPr>
    </w:lvl>
  </w:abstractNum>
  <w:abstractNum w:abstractNumId="747178">
    <w:lvl>
      <w:numFmt w:val="bullet"/>
      <w:suff w:val="tab"/>
      <w:lvlText w:val="•"/>
      <w:rPr>
        <w:color w:val="3370ff"/>
      </w:rPr>
    </w:lvl>
  </w:abstractNum>
  <w:abstractNum w:abstractNumId="747179">
    <w:lvl>
      <w:start w:val="2"/>
      <w:numFmt w:val="decimal"/>
      <w:suff w:val="tab"/>
      <w:lvlText w:val="%1."/>
      <w:rPr>
        <w:color w:val="3370ff"/>
      </w:rPr>
    </w:lvl>
  </w:abstractNum>
  <w:abstractNum w:abstractNumId="747180">
    <w:lvl>
      <w:numFmt w:val="bullet"/>
      <w:suff w:val="tab"/>
      <w:lvlText w:val="•"/>
      <w:rPr>
        <w:color w:val="3370ff"/>
      </w:rPr>
    </w:lvl>
  </w:abstractNum>
  <w:abstractNum w:abstractNumId="747181">
    <w:lvl>
      <w:numFmt w:val="bullet"/>
      <w:suff w:val="tab"/>
      <w:lvlText w:val="•"/>
      <w:rPr>
        <w:color w:val="3370ff"/>
      </w:rPr>
    </w:lvl>
  </w:abstractNum>
  <w:abstractNum w:abstractNumId="747182">
    <w:lvl>
      <w:start w:val="3"/>
      <w:numFmt w:val="decimal"/>
      <w:suff w:val="tab"/>
      <w:lvlText w:val="%1."/>
      <w:rPr>
        <w:color w:val="3370ff"/>
      </w:rPr>
    </w:lvl>
  </w:abstractNum>
  <w:abstractNum w:abstractNumId="747183">
    <w:lvl>
      <w:numFmt w:val="bullet"/>
      <w:suff w:val="tab"/>
      <w:lvlText w:val="•"/>
      <w:rPr>
        <w:color w:val="3370ff"/>
      </w:rPr>
    </w:lvl>
  </w:abstractNum>
  <w:abstractNum w:abstractNumId="747184">
    <w:lvl>
      <w:numFmt w:val="bullet"/>
      <w:suff w:val="tab"/>
      <w:lvlText w:val="•"/>
      <w:rPr>
        <w:color w:val="3370ff"/>
      </w:rPr>
    </w:lvl>
  </w:abstractNum>
  <w:abstractNum w:abstractNumId="747185">
    <w:lvl>
      <w:start w:val="1"/>
      <w:numFmt w:val="decimal"/>
      <w:suff w:val="tab"/>
      <w:lvlText w:val="%1."/>
      <w:rPr>
        <w:color w:val="3370ff"/>
      </w:rPr>
    </w:lvl>
  </w:abstractNum>
  <w:abstractNum w:abstractNumId="747186">
    <w:lvl>
      <w:numFmt w:val="bullet"/>
      <w:suff w:val="tab"/>
      <w:lvlText w:val="•"/>
      <w:rPr>
        <w:color w:val="3370ff"/>
      </w:rPr>
    </w:lvl>
  </w:abstractNum>
  <w:abstractNum w:abstractNumId="747187">
    <w:lvl>
      <w:numFmt w:val="bullet"/>
      <w:suff w:val="tab"/>
      <w:lvlText w:val="•"/>
      <w:rPr>
        <w:color w:val="3370ff"/>
      </w:rPr>
    </w:lvl>
  </w:abstractNum>
  <w:abstractNum w:abstractNumId="747188">
    <w:lvl>
      <w:start w:val="2"/>
      <w:numFmt w:val="decimal"/>
      <w:suff w:val="tab"/>
      <w:lvlText w:val="%1."/>
      <w:rPr>
        <w:color w:val="3370ff"/>
      </w:rPr>
    </w:lvl>
  </w:abstractNum>
  <w:abstractNum w:abstractNumId="747189">
    <w:lvl>
      <w:numFmt w:val="bullet"/>
      <w:suff w:val="tab"/>
      <w:lvlText w:val="•"/>
      <w:rPr>
        <w:color w:val="3370ff"/>
      </w:rPr>
    </w:lvl>
  </w:abstractNum>
  <w:abstractNum w:abstractNumId="747190">
    <w:lvl>
      <w:numFmt w:val="bullet"/>
      <w:suff w:val="tab"/>
      <w:lvlText w:val="•"/>
      <w:rPr>
        <w:color w:val="3370ff"/>
      </w:rPr>
    </w:lvl>
  </w:abstractNum>
  <w:abstractNum w:abstractNumId="747191">
    <w:lvl>
      <w:start w:val="3"/>
      <w:numFmt w:val="decimal"/>
      <w:suff w:val="tab"/>
      <w:lvlText w:val="%1."/>
      <w:rPr>
        <w:color w:val="3370ff"/>
      </w:rPr>
    </w:lvl>
  </w:abstractNum>
  <w:abstractNum w:abstractNumId="747192">
    <w:lvl>
      <w:numFmt w:val="bullet"/>
      <w:suff w:val="tab"/>
      <w:lvlText w:val="•"/>
      <w:rPr>
        <w:color w:val="3370ff"/>
      </w:rPr>
    </w:lvl>
  </w:abstractNum>
  <w:abstractNum w:abstractNumId="747193">
    <w:lvl>
      <w:numFmt w:val="bullet"/>
      <w:suff w:val="tab"/>
      <w:lvlText w:val="•"/>
      <w:rPr>
        <w:color w:val="3370ff"/>
      </w:rPr>
    </w:lvl>
  </w:abstractNum>
  <w:abstractNum w:abstractNumId="747194">
    <w:lvl>
      <w:start w:val="4"/>
      <w:numFmt w:val="decimal"/>
      <w:suff w:val="tab"/>
      <w:lvlText w:val="%1."/>
      <w:rPr>
        <w:color w:val="3370ff"/>
      </w:rPr>
    </w:lvl>
  </w:abstractNum>
  <w:abstractNum w:abstractNumId="747195">
    <w:lvl>
      <w:numFmt w:val="bullet"/>
      <w:suff w:val="tab"/>
      <w:lvlText w:val="•"/>
      <w:rPr>
        <w:color w:val="3370ff"/>
      </w:rPr>
    </w:lvl>
  </w:abstractNum>
  <w:abstractNum w:abstractNumId="747196">
    <w:lvl>
      <w:numFmt w:val="bullet"/>
      <w:suff w:val="tab"/>
      <w:lvlText w:val="•"/>
      <w:rPr>
        <w:color w:val="3370ff"/>
      </w:rPr>
    </w:lvl>
  </w:abstractNum>
  <w:abstractNum w:abstractNumId="747197">
    <w:lvl>
      <w:start w:val="5"/>
      <w:numFmt w:val="decimal"/>
      <w:suff w:val="tab"/>
      <w:lvlText w:val="%1."/>
      <w:rPr>
        <w:color w:val="3370ff"/>
      </w:rPr>
    </w:lvl>
  </w:abstractNum>
  <w:abstractNum w:abstractNumId="747198">
    <w:lvl>
      <w:numFmt w:val="bullet"/>
      <w:suff w:val="tab"/>
      <w:lvlText w:val="•"/>
      <w:rPr>
        <w:color w:val="3370ff"/>
      </w:rPr>
    </w:lvl>
  </w:abstractNum>
  <w:abstractNum w:abstractNumId="747199">
    <w:lvl>
      <w:numFmt w:val="bullet"/>
      <w:suff w:val="tab"/>
      <w:lvlText w:val="•"/>
      <w:rPr>
        <w:color w:val="3370ff"/>
      </w:rPr>
    </w:lvl>
  </w:abstractNum>
  <w:abstractNum w:abstractNumId="747200">
    <w:lvl>
      <w:start w:val="6"/>
      <w:numFmt w:val="decimal"/>
      <w:suff w:val="tab"/>
      <w:lvlText w:val="%1."/>
      <w:rPr>
        <w:color w:val="3370ff"/>
      </w:rPr>
    </w:lvl>
  </w:abstractNum>
  <w:abstractNum w:abstractNumId="747201">
    <w:lvl>
      <w:numFmt w:val="bullet"/>
      <w:suff w:val="tab"/>
      <w:lvlText w:val="•"/>
      <w:rPr>
        <w:color w:val="3370ff"/>
      </w:rPr>
    </w:lvl>
  </w:abstractNum>
  <w:abstractNum w:abstractNumId="747202">
    <w:lvl>
      <w:numFmt w:val="bullet"/>
      <w:suff w:val="tab"/>
      <w:lvlText w:val="•"/>
      <w:rPr>
        <w:color w:val="3370ff"/>
      </w:rPr>
    </w:lvl>
  </w:abstractNum>
  <w:abstractNum w:abstractNumId="747203">
    <w:lvl>
      <w:start w:val="7"/>
      <w:numFmt w:val="decimal"/>
      <w:suff w:val="tab"/>
      <w:lvlText w:val="%1."/>
      <w:rPr>
        <w:color w:val="3370ff"/>
      </w:rPr>
    </w:lvl>
  </w:abstractNum>
  <w:abstractNum w:abstractNumId="747204">
    <w:lvl>
      <w:numFmt w:val="bullet"/>
      <w:suff w:val="tab"/>
      <w:lvlText w:val="•"/>
      <w:rPr>
        <w:color w:val="3370ff"/>
      </w:rPr>
    </w:lvl>
  </w:abstractNum>
  <w:abstractNum w:abstractNumId="747205">
    <w:lvl>
      <w:numFmt w:val="bullet"/>
      <w:suff w:val="tab"/>
      <w:lvlText w:val="•"/>
      <w:rPr>
        <w:color w:val="3370ff"/>
      </w:rPr>
    </w:lvl>
  </w:abstractNum>
  <w:abstractNum w:abstractNumId="747206">
    <w:lvl>
      <w:start w:val="1"/>
      <w:numFmt w:val="decimal"/>
      <w:suff w:val="tab"/>
      <w:lvlText w:val="%1."/>
      <w:rPr>
        <w:color w:val="3370ff"/>
      </w:rPr>
    </w:lvl>
  </w:abstractNum>
  <w:abstractNum w:abstractNumId="747207">
    <w:lvl>
      <w:start w:val="2"/>
      <w:numFmt w:val="decimal"/>
      <w:suff w:val="tab"/>
      <w:lvlText w:val="%1."/>
      <w:rPr>
        <w:color w:val="3370ff"/>
      </w:rPr>
    </w:lvl>
  </w:abstractNum>
  <w:abstractNum w:abstractNumId="747208">
    <w:lvl>
      <w:start w:val="3"/>
      <w:numFmt w:val="decimal"/>
      <w:suff w:val="tab"/>
      <w:lvlText w:val="%1."/>
      <w:rPr>
        <w:color w:val="3370ff"/>
      </w:rPr>
    </w:lvl>
  </w:abstractNum>
  <w:abstractNum w:abstractNumId="747209">
    <w:lvl>
      <w:start w:val="4"/>
      <w:numFmt w:val="decimal"/>
      <w:suff w:val="tab"/>
      <w:lvlText w:val="%1."/>
      <w:rPr>
        <w:color w:val="3370ff"/>
      </w:rPr>
    </w:lvl>
  </w:abstractNum>
  <w:abstractNum w:abstractNumId="747210">
    <w:lvl>
      <w:start w:val="5"/>
      <w:numFmt w:val="decimal"/>
      <w:suff w:val="tab"/>
      <w:lvlText w:val="%1."/>
      <w:rPr>
        <w:color w:val="3370ff"/>
      </w:rPr>
    </w:lvl>
  </w:abstractNum>
  <w:abstractNum w:abstractNumId="747211">
    <w:lvl>
      <w:start w:val="6"/>
      <w:numFmt w:val="decimal"/>
      <w:suff w:val="tab"/>
      <w:lvlText w:val="%1."/>
      <w:rPr>
        <w:color w:val="3370ff"/>
      </w:rPr>
    </w:lvl>
  </w:abstractNum>
  <w:abstractNum w:abstractNumId="747212">
    <w:lvl>
      <w:start w:val="7"/>
      <w:numFmt w:val="decimal"/>
      <w:suff w:val="tab"/>
      <w:lvlText w:val="%1."/>
      <w:rPr>
        <w:color w:val="3370ff"/>
      </w:rPr>
    </w:lvl>
  </w:abstractNum>
  <w:abstractNum w:abstractNumId="747213">
    <w:lvl>
      <w:start w:val="1"/>
      <w:numFmt w:val="decimal"/>
      <w:suff w:val="tab"/>
      <w:lvlText w:val="%1."/>
      <w:rPr>
        <w:color w:val="3370ff"/>
      </w:rPr>
    </w:lvl>
  </w:abstractNum>
  <w:abstractNum w:abstractNumId="747214">
    <w:lvl>
      <w:start w:val="2"/>
      <w:numFmt w:val="decimal"/>
      <w:suff w:val="tab"/>
      <w:lvlText w:val="%1."/>
      <w:rPr>
        <w:color w:val="3370ff"/>
      </w:rPr>
    </w:lvl>
  </w:abstractNum>
  <w:abstractNum w:abstractNumId="747215">
    <w:lvl>
      <w:start w:val="3"/>
      <w:numFmt w:val="decimal"/>
      <w:suff w:val="tab"/>
      <w:lvlText w:val="%1."/>
      <w:rPr>
        <w:color w:val="3370ff"/>
      </w:rPr>
    </w:lvl>
  </w:abstractNum>
  <w:abstractNum w:abstractNumId="747216">
    <w:lvl>
      <w:start w:val="1"/>
      <w:numFmt w:val="decimal"/>
      <w:suff w:val="tab"/>
      <w:lvlText w:val="%1."/>
      <w:rPr>
        <w:color w:val="3370ff"/>
      </w:rPr>
    </w:lvl>
  </w:abstractNum>
  <w:abstractNum w:abstractNumId="747217">
    <w:lvl>
      <w:start w:val="2"/>
      <w:numFmt w:val="decimal"/>
      <w:suff w:val="tab"/>
      <w:lvlText w:val="%1."/>
      <w:rPr>
        <w:color w:val="3370ff"/>
      </w:rPr>
    </w:lvl>
  </w:abstractNum>
  <w:abstractNum w:abstractNumId="747218">
    <w:lvl>
      <w:start w:val="3"/>
      <w:numFmt w:val="decimal"/>
      <w:suff w:val="tab"/>
      <w:lvlText w:val="%1."/>
      <w:rPr>
        <w:color w:val="3370ff"/>
      </w:rPr>
    </w:lvl>
  </w:abstractNum>
  <w:abstractNum w:abstractNumId="747219">
    <w:lvl>
      <w:start w:val="4"/>
      <w:numFmt w:val="decimal"/>
      <w:suff w:val="tab"/>
      <w:lvlText w:val="%1."/>
      <w:rPr>
        <w:color w:val="3370ff"/>
      </w:rPr>
    </w:lvl>
  </w:abstractNum>
  <w:abstractNum w:abstractNumId="747220">
    <w:lvl>
      <w:numFmt w:val="bullet"/>
      <w:suff w:val="tab"/>
      <w:lvlText w:val="•"/>
      <w:rPr>
        <w:color w:val="3370ff"/>
      </w:rPr>
    </w:lvl>
  </w:abstractNum>
  <w:abstractNum w:abstractNumId="747221">
    <w:lvl>
      <w:numFmt w:val="bullet"/>
      <w:suff w:val="tab"/>
      <w:lvlText w:val="•"/>
      <w:rPr>
        <w:color w:val="3370ff"/>
      </w:rPr>
    </w:lvl>
  </w:abstractNum>
  <w:abstractNum w:abstractNumId="747222">
    <w:lvl>
      <w:numFmt w:val="bullet"/>
      <w:suff w:val="tab"/>
      <w:lvlText w:val="•"/>
      <w:rPr>
        <w:color w:val="3370ff"/>
      </w:rPr>
    </w:lvl>
  </w:abstractNum>
  <w:abstractNum w:abstractNumId="747223">
    <w:lvl>
      <w:numFmt w:val="bullet"/>
      <w:suff w:val="tab"/>
      <w:lvlText w:val="•"/>
      <w:rPr>
        <w:color w:val="3370ff"/>
      </w:rPr>
    </w:lvl>
  </w:abstractNum>
  <w:abstractNum w:abstractNumId="747224">
    <w:lvl>
      <w:numFmt w:val="bullet"/>
      <w:suff w:val="tab"/>
      <w:lvlText w:val="•"/>
      <w:rPr>
        <w:color w:val="3370ff"/>
      </w:rPr>
    </w:lvl>
  </w:abstractNum>
  <w:abstractNum w:abstractNumId="747225">
    <w:lvl>
      <w:numFmt w:val="bullet"/>
      <w:suff w:val="tab"/>
      <w:lvlText w:val="•"/>
      <w:rPr>
        <w:color w:val="3370ff"/>
      </w:rPr>
    </w:lvl>
  </w:abstractNum>
  <w:abstractNum w:abstractNumId="747226">
    <w:lvl>
      <w:numFmt w:val="bullet"/>
      <w:suff w:val="tab"/>
      <w:lvlText w:val="•"/>
      <w:rPr>
        <w:color w:val="3370ff"/>
      </w:rPr>
    </w:lvl>
  </w:abstractNum>
  <w:abstractNum w:abstractNumId="747227">
    <w:lvl>
      <w:numFmt w:val="bullet"/>
      <w:suff w:val="tab"/>
      <w:lvlText w:val="•"/>
      <w:rPr>
        <w:color w:val="3370ff"/>
      </w:rPr>
    </w:lvl>
  </w:abstractNum>
  <w:abstractNum w:abstractNumId="747228">
    <w:lvl>
      <w:numFmt w:val="bullet"/>
      <w:suff w:val="tab"/>
      <w:lvlText w:val="•"/>
      <w:rPr>
        <w:color w:val="3370ff"/>
      </w:rPr>
    </w:lvl>
  </w:abstractNum>
  <w:abstractNum w:abstractNumId="747229">
    <w:lvl>
      <w:numFmt w:val="bullet"/>
      <w:suff w:val="tab"/>
      <w:lvlText w:val="•"/>
      <w:rPr>
        <w:color w:val="3370ff"/>
      </w:rPr>
    </w:lvl>
  </w:abstractNum>
  <w:abstractNum w:abstractNumId="747230">
    <w:lvl>
      <w:numFmt w:val="bullet"/>
      <w:suff w:val="tab"/>
      <w:lvlText w:val="•"/>
      <w:rPr>
        <w:color w:val="3370ff"/>
      </w:rPr>
    </w:lvl>
  </w:abstractNum>
  <w:abstractNum w:abstractNumId="747231">
    <w:lvl>
      <w:numFmt w:val="bullet"/>
      <w:suff w:val="tab"/>
      <w:lvlText w:val="•"/>
      <w:rPr>
        <w:color w:val="3370ff"/>
      </w:rPr>
    </w:lvl>
  </w:abstractNum>
  <w:abstractNum w:abstractNumId="747232">
    <w:lvl>
      <w:numFmt w:val="bullet"/>
      <w:suff w:val="tab"/>
      <w:lvlText w:val="•"/>
      <w:rPr>
        <w:color w:val="3370ff"/>
      </w:rPr>
    </w:lvl>
  </w:abstractNum>
  <w:abstractNum w:abstractNumId="747233">
    <w:lvl>
      <w:numFmt w:val="bullet"/>
      <w:suff w:val="tab"/>
      <w:lvlText w:val="•"/>
      <w:rPr>
        <w:color w:val="3370ff"/>
      </w:rPr>
    </w:lvl>
  </w:abstractNum>
  <w:abstractNum w:abstractNumId="747234">
    <w:lvl>
      <w:numFmt w:val="bullet"/>
      <w:suff w:val="tab"/>
      <w:lvlText w:val="•"/>
      <w:rPr>
        <w:color w:val="3370ff"/>
      </w:rPr>
    </w:lvl>
  </w:abstractNum>
  <w:abstractNum w:abstractNumId="747235">
    <w:lvl>
      <w:numFmt w:val="bullet"/>
      <w:suff w:val="tab"/>
      <w:lvlText w:val="•"/>
      <w:rPr>
        <w:color w:val="3370ff"/>
      </w:rPr>
    </w:lvl>
  </w:abstractNum>
  <w:abstractNum w:abstractNumId="747236">
    <w:lvl>
      <w:numFmt w:val="bullet"/>
      <w:suff w:val="tab"/>
      <w:lvlText w:val="•"/>
      <w:rPr>
        <w:color w:val="3370ff"/>
      </w:rPr>
    </w:lvl>
  </w:abstractNum>
  <w:abstractNum w:abstractNumId="747237">
    <w:lvl>
      <w:numFmt w:val="bullet"/>
      <w:suff w:val="tab"/>
      <w:lvlText w:val="•"/>
      <w:rPr>
        <w:color w:val="3370ff"/>
      </w:rPr>
    </w:lvl>
  </w:abstractNum>
  <w:abstractNum w:abstractNumId="747238">
    <w:lvl>
      <w:numFmt w:val="bullet"/>
      <w:suff w:val="tab"/>
      <w:lvlText w:val="•"/>
      <w:rPr>
        <w:color w:val="3370ff"/>
      </w:rPr>
    </w:lvl>
  </w:abstractNum>
  <w:abstractNum w:abstractNumId="747239">
    <w:lvl>
      <w:numFmt w:val="bullet"/>
      <w:suff w:val="tab"/>
      <w:lvlText w:val="•"/>
      <w:rPr>
        <w:color w:val="3370ff"/>
      </w:rPr>
    </w:lvl>
  </w:abstractNum>
  <w:abstractNum w:abstractNumId="747240">
    <w:lvl>
      <w:numFmt w:val="bullet"/>
      <w:suff w:val="tab"/>
      <w:lvlText w:val="•"/>
      <w:rPr>
        <w:color w:val="3370ff"/>
      </w:rPr>
    </w:lvl>
  </w:abstractNum>
  <w:abstractNum w:abstractNumId="747241">
    <w:lvl>
      <w:numFmt w:val="bullet"/>
      <w:suff w:val="tab"/>
      <w:lvlText w:val="•"/>
      <w:rPr>
        <w:color w:val="3370ff"/>
      </w:rPr>
    </w:lvl>
  </w:abstractNum>
  <w:num w:numId="1">
    <w:abstractNumId w:val="746825"/>
  </w:num>
  <w:num w:numId="2">
    <w:abstractNumId w:val="746826"/>
  </w:num>
  <w:num w:numId="3">
    <w:abstractNumId w:val="746827"/>
  </w:num>
  <w:num w:numId="4">
    <w:abstractNumId w:val="746828"/>
  </w:num>
  <w:num w:numId="5">
    <w:abstractNumId w:val="746829"/>
  </w:num>
  <w:num w:numId="6">
    <w:abstractNumId w:val="746830"/>
  </w:num>
  <w:num w:numId="7">
    <w:abstractNumId w:val="746831"/>
  </w:num>
  <w:num w:numId="8">
    <w:abstractNumId w:val="746832"/>
  </w:num>
  <w:num w:numId="9">
    <w:abstractNumId w:val="746833"/>
  </w:num>
  <w:num w:numId="10">
    <w:abstractNumId w:val="746834"/>
  </w:num>
  <w:num w:numId="11">
    <w:abstractNumId w:val="746835"/>
  </w:num>
  <w:num w:numId="12">
    <w:abstractNumId w:val="746836"/>
  </w:num>
  <w:num w:numId="13">
    <w:abstractNumId w:val="746837"/>
  </w:num>
  <w:num w:numId="14">
    <w:abstractNumId w:val="746838"/>
  </w:num>
  <w:num w:numId="15">
    <w:abstractNumId w:val="746839"/>
  </w:num>
  <w:num w:numId="16">
    <w:abstractNumId w:val="746840"/>
  </w:num>
  <w:num w:numId="17">
    <w:abstractNumId w:val="746841"/>
  </w:num>
  <w:num w:numId="18">
    <w:abstractNumId w:val="746842"/>
  </w:num>
  <w:num w:numId="19">
    <w:abstractNumId w:val="746843"/>
  </w:num>
  <w:num w:numId="20">
    <w:abstractNumId w:val="746844"/>
  </w:num>
  <w:num w:numId="21">
    <w:abstractNumId w:val="746845"/>
  </w:num>
  <w:num w:numId="22">
    <w:abstractNumId w:val="746846"/>
  </w:num>
  <w:num w:numId="23">
    <w:abstractNumId w:val="746847"/>
  </w:num>
  <w:num w:numId="24">
    <w:abstractNumId w:val="746848"/>
  </w:num>
  <w:num w:numId="25">
    <w:abstractNumId w:val="746849"/>
  </w:num>
  <w:num w:numId="26">
    <w:abstractNumId w:val="746850"/>
  </w:num>
  <w:num w:numId="27">
    <w:abstractNumId w:val="746851"/>
  </w:num>
  <w:num w:numId="28">
    <w:abstractNumId w:val="746852"/>
  </w:num>
  <w:num w:numId="29">
    <w:abstractNumId w:val="746853"/>
  </w:num>
  <w:num w:numId="30">
    <w:abstractNumId w:val="746854"/>
  </w:num>
  <w:num w:numId="31">
    <w:abstractNumId w:val="746855"/>
  </w:num>
  <w:num w:numId="32">
    <w:abstractNumId w:val="746856"/>
  </w:num>
  <w:num w:numId="33">
    <w:abstractNumId w:val="746857"/>
  </w:num>
  <w:num w:numId="34">
    <w:abstractNumId w:val="746858"/>
  </w:num>
  <w:num w:numId="35">
    <w:abstractNumId w:val="746859"/>
  </w:num>
  <w:num w:numId="36">
    <w:abstractNumId w:val="746860"/>
  </w:num>
  <w:num w:numId="37">
    <w:abstractNumId w:val="746861"/>
  </w:num>
  <w:num w:numId="38">
    <w:abstractNumId w:val="746862"/>
  </w:num>
  <w:num w:numId="39">
    <w:abstractNumId w:val="746863"/>
  </w:num>
  <w:num w:numId="40">
    <w:abstractNumId w:val="746864"/>
  </w:num>
  <w:num w:numId="41">
    <w:abstractNumId w:val="746865"/>
  </w:num>
  <w:num w:numId="42">
    <w:abstractNumId w:val="746866"/>
  </w:num>
  <w:num w:numId="43">
    <w:abstractNumId w:val="746867"/>
  </w:num>
  <w:num w:numId="44">
    <w:abstractNumId w:val="746868"/>
  </w:num>
  <w:num w:numId="45">
    <w:abstractNumId w:val="746869"/>
  </w:num>
  <w:num w:numId="46">
    <w:abstractNumId w:val="746870"/>
  </w:num>
  <w:num w:numId="47">
    <w:abstractNumId w:val="746871"/>
  </w:num>
  <w:num w:numId="48">
    <w:abstractNumId w:val="746872"/>
  </w:num>
  <w:num w:numId="49">
    <w:abstractNumId w:val="746873"/>
  </w:num>
  <w:num w:numId="50">
    <w:abstractNumId w:val="746874"/>
  </w:num>
  <w:num w:numId="51">
    <w:abstractNumId w:val="746875"/>
  </w:num>
  <w:num w:numId="52">
    <w:abstractNumId w:val="746876"/>
  </w:num>
  <w:num w:numId="53">
    <w:abstractNumId w:val="746877"/>
  </w:num>
  <w:num w:numId="54">
    <w:abstractNumId w:val="746878"/>
  </w:num>
  <w:num w:numId="55">
    <w:abstractNumId w:val="746879"/>
  </w:num>
  <w:num w:numId="56">
    <w:abstractNumId w:val="746880"/>
  </w:num>
  <w:num w:numId="57">
    <w:abstractNumId w:val="746881"/>
  </w:num>
  <w:num w:numId="58">
    <w:abstractNumId w:val="746882"/>
  </w:num>
  <w:num w:numId="59">
    <w:abstractNumId w:val="746883"/>
  </w:num>
  <w:num w:numId="60">
    <w:abstractNumId w:val="746884"/>
  </w:num>
  <w:num w:numId="61">
    <w:abstractNumId w:val="746885"/>
  </w:num>
  <w:num w:numId="62">
    <w:abstractNumId w:val="746886"/>
  </w:num>
  <w:num w:numId="63">
    <w:abstractNumId w:val="746887"/>
  </w:num>
  <w:num w:numId="64">
    <w:abstractNumId w:val="746888"/>
  </w:num>
  <w:num w:numId="65">
    <w:abstractNumId w:val="746889"/>
  </w:num>
  <w:num w:numId="66">
    <w:abstractNumId w:val="746890"/>
  </w:num>
  <w:num w:numId="67">
    <w:abstractNumId w:val="746891"/>
  </w:num>
  <w:num w:numId="68">
    <w:abstractNumId w:val="746892"/>
  </w:num>
  <w:num w:numId="69">
    <w:abstractNumId w:val="746893"/>
  </w:num>
  <w:num w:numId="70">
    <w:abstractNumId w:val="746894"/>
  </w:num>
  <w:num w:numId="71">
    <w:abstractNumId w:val="746895"/>
  </w:num>
  <w:num w:numId="72">
    <w:abstractNumId w:val="746896"/>
  </w:num>
  <w:num w:numId="73">
    <w:abstractNumId w:val="746897"/>
  </w:num>
  <w:num w:numId="74">
    <w:abstractNumId w:val="746898"/>
  </w:num>
  <w:num w:numId="75">
    <w:abstractNumId w:val="746899"/>
  </w:num>
  <w:num w:numId="76">
    <w:abstractNumId w:val="746900"/>
  </w:num>
  <w:num w:numId="77">
    <w:abstractNumId w:val="746901"/>
  </w:num>
  <w:num w:numId="78">
    <w:abstractNumId w:val="746902"/>
  </w:num>
  <w:num w:numId="79">
    <w:abstractNumId w:val="746903"/>
  </w:num>
  <w:num w:numId="80">
    <w:abstractNumId w:val="746904"/>
  </w:num>
  <w:num w:numId="81">
    <w:abstractNumId w:val="746905"/>
  </w:num>
  <w:num w:numId="82">
    <w:abstractNumId w:val="746906"/>
  </w:num>
  <w:num w:numId="83">
    <w:abstractNumId w:val="746907"/>
  </w:num>
  <w:num w:numId="84">
    <w:abstractNumId w:val="746908"/>
  </w:num>
  <w:num w:numId="85">
    <w:abstractNumId w:val="746909"/>
  </w:num>
  <w:num w:numId="86">
    <w:abstractNumId w:val="746910"/>
  </w:num>
  <w:num w:numId="87">
    <w:abstractNumId w:val="746911"/>
  </w:num>
  <w:num w:numId="88">
    <w:abstractNumId w:val="746912"/>
  </w:num>
  <w:num w:numId="89">
    <w:abstractNumId w:val="746913"/>
  </w:num>
  <w:num w:numId="90">
    <w:abstractNumId w:val="746914"/>
  </w:num>
  <w:num w:numId="91">
    <w:abstractNumId w:val="746915"/>
  </w:num>
  <w:num w:numId="92">
    <w:abstractNumId w:val="746916"/>
  </w:num>
  <w:num w:numId="93">
    <w:abstractNumId w:val="746917"/>
  </w:num>
  <w:num w:numId="94">
    <w:abstractNumId w:val="746918"/>
  </w:num>
  <w:num w:numId="95">
    <w:abstractNumId w:val="746919"/>
  </w:num>
  <w:num w:numId="96">
    <w:abstractNumId w:val="746920"/>
  </w:num>
  <w:num w:numId="97">
    <w:abstractNumId w:val="746921"/>
  </w:num>
  <w:num w:numId="98">
    <w:abstractNumId w:val="746922"/>
  </w:num>
  <w:num w:numId="99">
    <w:abstractNumId w:val="746923"/>
  </w:num>
  <w:num w:numId="100">
    <w:abstractNumId w:val="746924"/>
  </w:num>
  <w:num w:numId="101">
    <w:abstractNumId w:val="746925"/>
  </w:num>
  <w:num w:numId="102">
    <w:abstractNumId w:val="746926"/>
  </w:num>
  <w:num w:numId="103">
    <w:abstractNumId w:val="746927"/>
  </w:num>
  <w:num w:numId="104">
    <w:abstractNumId w:val="746928"/>
  </w:num>
  <w:num w:numId="105">
    <w:abstractNumId w:val="746929"/>
  </w:num>
  <w:num w:numId="106">
    <w:abstractNumId w:val="746930"/>
  </w:num>
  <w:num w:numId="107">
    <w:abstractNumId w:val="746931"/>
  </w:num>
  <w:num w:numId="108">
    <w:abstractNumId w:val="746932"/>
  </w:num>
  <w:num w:numId="109">
    <w:abstractNumId w:val="746933"/>
  </w:num>
  <w:num w:numId="110">
    <w:abstractNumId w:val="746934"/>
  </w:num>
  <w:num w:numId="111">
    <w:abstractNumId w:val="746935"/>
  </w:num>
  <w:num w:numId="112">
    <w:abstractNumId w:val="746936"/>
  </w:num>
  <w:num w:numId="113">
    <w:abstractNumId w:val="746937"/>
  </w:num>
  <w:num w:numId="114">
    <w:abstractNumId w:val="746938"/>
  </w:num>
  <w:num w:numId="115">
    <w:abstractNumId w:val="746939"/>
  </w:num>
  <w:num w:numId="116">
    <w:abstractNumId w:val="746940"/>
  </w:num>
  <w:num w:numId="117">
    <w:abstractNumId w:val="746941"/>
  </w:num>
  <w:num w:numId="118">
    <w:abstractNumId w:val="746942"/>
  </w:num>
  <w:num w:numId="119">
    <w:abstractNumId w:val="746943"/>
  </w:num>
  <w:num w:numId="120">
    <w:abstractNumId w:val="746944"/>
  </w:num>
  <w:num w:numId="121">
    <w:abstractNumId w:val="746945"/>
  </w:num>
  <w:num w:numId="122">
    <w:abstractNumId w:val="746946"/>
  </w:num>
  <w:num w:numId="123">
    <w:abstractNumId w:val="746947"/>
  </w:num>
  <w:num w:numId="124">
    <w:abstractNumId w:val="746948"/>
  </w:num>
  <w:num w:numId="125">
    <w:abstractNumId w:val="746949"/>
  </w:num>
  <w:num w:numId="126">
    <w:abstractNumId w:val="746950"/>
  </w:num>
  <w:num w:numId="127">
    <w:abstractNumId w:val="746951"/>
  </w:num>
  <w:num w:numId="128">
    <w:abstractNumId w:val="746952"/>
  </w:num>
  <w:num w:numId="129">
    <w:abstractNumId w:val="746953"/>
  </w:num>
  <w:num w:numId="130">
    <w:abstractNumId w:val="746954"/>
  </w:num>
  <w:num w:numId="131">
    <w:abstractNumId w:val="746955"/>
  </w:num>
  <w:num w:numId="132">
    <w:abstractNumId w:val="746956"/>
  </w:num>
  <w:num w:numId="133">
    <w:abstractNumId w:val="746957"/>
  </w:num>
  <w:num w:numId="134">
    <w:abstractNumId w:val="746958"/>
  </w:num>
  <w:num w:numId="135">
    <w:abstractNumId w:val="746959"/>
  </w:num>
  <w:num w:numId="136">
    <w:abstractNumId w:val="746960"/>
  </w:num>
  <w:num w:numId="137">
    <w:abstractNumId w:val="746961"/>
  </w:num>
  <w:num w:numId="138">
    <w:abstractNumId w:val="746962"/>
  </w:num>
  <w:num w:numId="139">
    <w:abstractNumId w:val="746963"/>
  </w:num>
  <w:num w:numId="140">
    <w:abstractNumId w:val="746964"/>
  </w:num>
  <w:num w:numId="141">
    <w:abstractNumId w:val="746965"/>
  </w:num>
  <w:num w:numId="142">
    <w:abstractNumId w:val="746966"/>
  </w:num>
  <w:num w:numId="143">
    <w:abstractNumId w:val="746967"/>
  </w:num>
  <w:num w:numId="144">
    <w:abstractNumId w:val="746968"/>
  </w:num>
  <w:num w:numId="145">
    <w:abstractNumId w:val="746969"/>
  </w:num>
  <w:num w:numId="146">
    <w:abstractNumId w:val="746970"/>
  </w:num>
  <w:num w:numId="147">
    <w:abstractNumId w:val="746971"/>
  </w:num>
  <w:num w:numId="148">
    <w:abstractNumId w:val="746972"/>
  </w:num>
  <w:num w:numId="149">
    <w:abstractNumId w:val="746973"/>
  </w:num>
  <w:num w:numId="150">
    <w:abstractNumId w:val="746974"/>
  </w:num>
  <w:num w:numId="151">
    <w:abstractNumId w:val="746975"/>
  </w:num>
  <w:num w:numId="152">
    <w:abstractNumId w:val="746976"/>
  </w:num>
  <w:num w:numId="153">
    <w:abstractNumId w:val="746977"/>
  </w:num>
  <w:num w:numId="154">
    <w:abstractNumId w:val="746978"/>
  </w:num>
  <w:num w:numId="155">
    <w:abstractNumId w:val="746979"/>
  </w:num>
  <w:num w:numId="156">
    <w:abstractNumId w:val="746980"/>
  </w:num>
  <w:num w:numId="157">
    <w:abstractNumId w:val="746981"/>
  </w:num>
  <w:num w:numId="158">
    <w:abstractNumId w:val="746982"/>
  </w:num>
  <w:num w:numId="159">
    <w:abstractNumId w:val="746983"/>
  </w:num>
  <w:num w:numId="160">
    <w:abstractNumId w:val="746984"/>
  </w:num>
  <w:num w:numId="161">
    <w:abstractNumId w:val="746985"/>
  </w:num>
  <w:num w:numId="162">
    <w:abstractNumId w:val="746986"/>
  </w:num>
  <w:num w:numId="163">
    <w:abstractNumId w:val="746987"/>
  </w:num>
  <w:num w:numId="164">
    <w:abstractNumId w:val="746988"/>
  </w:num>
  <w:num w:numId="165">
    <w:abstractNumId w:val="746989"/>
  </w:num>
  <w:num w:numId="166">
    <w:abstractNumId w:val="746990"/>
  </w:num>
  <w:num w:numId="167">
    <w:abstractNumId w:val="746991"/>
  </w:num>
  <w:num w:numId="168">
    <w:abstractNumId w:val="746992"/>
  </w:num>
  <w:num w:numId="169">
    <w:abstractNumId w:val="746993"/>
  </w:num>
  <w:num w:numId="170">
    <w:abstractNumId w:val="746994"/>
  </w:num>
  <w:num w:numId="171">
    <w:abstractNumId w:val="746995"/>
  </w:num>
  <w:num w:numId="172">
    <w:abstractNumId w:val="746996"/>
  </w:num>
  <w:num w:numId="173">
    <w:abstractNumId w:val="746997"/>
  </w:num>
  <w:num w:numId="174">
    <w:abstractNumId w:val="746998"/>
  </w:num>
  <w:num w:numId="175">
    <w:abstractNumId w:val="746999"/>
  </w:num>
  <w:num w:numId="176">
    <w:abstractNumId w:val="747000"/>
  </w:num>
  <w:num w:numId="177">
    <w:abstractNumId w:val="747001"/>
  </w:num>
  <w:num w:numId="178">
    <w:abstractNumId w:val="747002"/>
  </w:num>
  <w:num w:numId="179">
    <w:abstractNumId w:val="747003"/>
  </w:num>
  <w:num w:numId="180">
    <w:abstractNumId w:val="747004"/>
  </w:num>
  <w:num w:numId="181">
    <w:abstractNumId w:val="747005"/>
  </w:num>
  <w:num w:numId="182">
    <w:abstractNumId w:val="747006"/>
  </w:num>
  <w:num w:numId="183">
    <w:abstractNumId w:val="747007"/>
  </w:num>
  <w:num w:numId="184">
    <w:abstractNumId w:val="747008"/>
  </w:num>
  <w:num w:numId="185">
    <w:abstractNumId w:val="747009"/>
  </w:num>
  <w:num w:numId="186">
    <w:abstractNumId w:val="747010"/>
  </w:num>
  <w:num w:numId="187">
    <w:abstractNumId w:val="747011"/>
  </w:num>
  <w:num w:numId="188">
    <w:abstractNumId w:val="747012"/>
  </w:num>
  <w:num w:numId="189">
    <w:abstractNumId w:val="747013"/>
  </w:num>
  <w:num w:numId="190">
    <w:abstractNumId w:val="747014"/>
  </w:num>
  <w:num w:numId="191">
    <w:abstractNumId w:val="747015"/>
  </w:num>
  <w:num w:numId="192">
    <w:abstractNumId w:val="747016"/>
  </w:num>
  <w:num w:numId="193">
    <w:abstractNumId w:val="747017"/>
  </w:num>
  <w:num w:numId="194">
    <w:abstractNumId w:val="747018"/>
  </w:num>
  <w:num w:numId="195">
    <w:abstractNumId w:val="747019"/>
  </w:num>
  <w:num w:numId="196">
    <w:abstractNumId w:val="747020"/>
  </w:num>
  <w:num w:numId="197">
    <w:abstractNumId w:val="747021"/>
  </w:num>
  <w:num w:numId="198">
    <w:abstractNumId w:val="747022"/>
  </w:num>
  <w:num w:numId="199">
    <w:abstractNumId w:val="747023"/>
  </w:num>
  <w:num w:numId="200">
    <w:abstractNumId w:val="747024"/>
  </w:num>
  <w:num w:numId="201">
    <w:abstractNumId w:val="747025"/>
  </w:num>
  <w:num w:numId="202">
    <w:abstractNumId w:val="747026"/>
  </w:num>
  <w:num w:numId="203">
    <w:abstractNumId w:val="747027"/>
  </w:num>
  <w:num w:numId="204">
    <w:abstractNumId w:val="747028"/>
  </w:num>
  <w:num w:numId="205">
    <w:abstractNumId w:val="747029"/>
  </w:num>
  <w:num w:numId="206">
    <w:abstractNumId w:val="747030"/>
  </w:num>
  <w:num w:numId="207">
    <w:abstractNumId w:val="747031"/>
  </w:num>
  <w:num w:numId="208">
    <w:abstractNumId w:val="747032"/>
  </w:num>
  <w:num w:numId="209">
    <w:abstractNumId w:val="747033"/>
  </w:num>
  <w:num w:numId="210">
    <w:abstractNumId w:val="747034"/>
  </w:num>
  <w:num w:numId="211">
    <w:abstractNumId w:val="747035"/>
  </w:num>
  <w:num w:numId="212">
    <w:abstractNumId w:val="747036"/>
  </w:num>
  <w:num w:numId="213">
    <w:abstractNumId w:val="747037"/>
  </w:num>
  <w:num w:numId="214">
    <w:abstractNumId w:val="747038"/>
  </w:num>
  <w:num w:numId="215">
    <w:abstractNumId w:val="747039"/>
  </w:num>
  <w:num w:numId="216">
    <w:abstractNumId w:val="747040"/>
  </w:num>
  <w:num w:numId="217">
    <w:abstractNumId w:val="747041"/>
  </w:num>
  <w:num w:numId="218">
    <w:abstractNumId w:val="747042"/>
  </w:num>
  <w:num w:numId="219">
    <w:abstractNumId w:val="747043"/>
  </w:num>
  <w:num w:numId="220">
    <w:abstractNumId w:val="747044"/>
  </w:num>
  <w:num w:numId="221">
    <w:abstractNumId w:val="747045"/>
  </w:num>
  <w:num w:numId="222">
    <w:abstractNumId w:val="747046"/>
  </w:num>
  <w:num w:numId="223">
    <w:abstractNumId w:val="747047"/>
  </w:num>
  <w:num w:numId="224">
    <w:abstractNumId w:val="747048"/>
  </w:num>
  <w:num w:numId="225">
    <w:abstractNumId w:val="747049"/>
  </w:num>
  <w:num w:numId="226">
    <w:abstractNumId w:val="747050"/>
  </w:num>
  <w:num w:numId="227">
    <w:abstractNumId w:val="747051"/>
  </w:num>
  <w:num w:numId="228">
    <w:abstractNumId w:val="747052"/>
  </w:num>
  <w:num w:numId="229">
    <w:abstractNumId w:val="747053"/>
  </w:num>
  <w:num w:numId="230">
    <w:abstractNumId w:val="747054"/>
  </w:num>
  <w:num w:numId="231">
    <w:abstractNumId w:val="747055"/>
  </w:num>
  <w:num w:numId="232">
    <w:abstractNumId w:val="747056"/>
  </w:num>
  <w:num w:numId="233">
    <w:abstractNumId w:val="747057"/>
  </w:num>
  <w:num w:numId="234">
    <w:abstractNumId w:val="747058"/>
  </w:num>
  <w:num w:numId="235">
    <w:abstractNumId w:val="747059"/>
  </w:num>
  <w:num w:numId="236">
    <w:abstractNumId w:val="747060"/>
  </w:num>
  <w:num w:numId="237">
    <w:abstractNumId w:val="747061"/>
  </w:num>
  <w:num w:numId="238">
    <w:abstractNumId w:val="747062"/>
  </w:num>
  <w:num w:numId="239">
    <w:abstractNumId w:val="747063"/>
  </w:num>
  <w:num w:numId="240">
    <w:abstractNumId w:val="747064"/>
  </w:num>
  <w:num w:numId="241">
    <w:abstractNumId w:val="747065"/>
  </w:num>
  <w:num w:numId="242">
    <w:abstractNumId w:val="747066"/>
  </w:num>
  <w:num w:numId="243">
    <w:abstractNumId w:val="747067"/>
  </w:num>
  <w:num w:numId="244">
    <w:abstractNumId w:val="747068"/>
  </w:num>
  <w:num w:numId="245">
    <w:abstractNumId w:val="747069"/>
  </w:num>
  <w:num w:numId="246">
    <w:abstractNumId w:val="747070"/>
  </w:num>
  <w:num w:numId="247">
    <w:abstractNumId w:val="747071"/>
  </w:num>
  <w:num w:numId="248">
    <w:abstractNumId w:val="747072"/>
  </w:num>
  <w:num w:numId="249">
    <w:abstractNumId w:val="747073"/>
  </w:num>
  <w:num w:numId="250">
    <w:abstractNumId w:val="747074"/>
  </w:num>
  <w:num w:numId="251">
    <w:abstractNumId w:val="747075"/>
  </w:num>
  <w:num w:numId="252">
    <w:abstractNumId w:val="747076"/>
  </w:num>
  <w:num w:numId="253">
    <w:abstractNumId w:val="747077"/>
  </w:num>
  <w:num w:numId="254">
    <w:abstractNumId w:val="747078"/>
  </w:num>
  <w:num w:numId="255">
    <w:abstractNumId w:val="747079"/>
  </w:num>
  <w:num w:numId="256">
    <w:abstractNumId w:val="747080"/>
  </w:num>
  <w:num w:numId="257">
    <w:abstractNumId w:val="747081"/>
  </w:num>
  <w:num w:numId="258">
    <w:abstractNumId w:val="747082"/>
  </w:num>
  <w:num w:numId="259">
    <w:abstractNumId w:val="747083"/>
  </w:num>
  <w:num w:numId="260">
    <w:abstractNumId w:val="747084"/>
  </w:num>
  <w:num w:numId="261">
    <w:abstractNumId w:val="747085"/>
  </w:num>
  <w:num w:numId="262">
    <w:abstractNumId w:val="747086"/>
  </w:num>
  <w:num w:numId="263">
    <w:abstractNumId w:val="747087"/>
  </w:num>
  <w:num w:numId="264">
    <w:abstractNumId w:val="747088"/>
  </w:num>
  <w:num w:numId="265">
    <w:abstractNumId w:val="747089"/>
  </w:num>
  <w:num w:numId="266">
    <w:abstractNumId w:val="747090"/>
  </w:num>
  <w:num w:numId="267">
    <w:abstractNumId w:val="747091"/>
  </w:num>
  <w:num w:numId="268">
    <w:abstractNumId w:val="747092"/>
  </w:num>
  <w:num w:numId="269">
    <w:abstractNumId w:val="747093"/>
  </w:num>
  <w:num w:numId="270">
    <w:abstractNumId w:val="747094"/>
  </w:num>
  <w:num w:numId="271">
    <w:abstractNumId w:val="747095"/>
  </w:num>
  <w:num w:numId="272">
    <w:abstractNumId w:val="747096"/>
  </w:num>
  <w:num w:numId="273">
    <w:abstractNumId w:val="747097"/>
  </w:num>
  <w:num w:numId="274">
    <w:abstractNumId w:val="747098"/>
  </w:num>
  <w:num w:numId="275">
    <w:abstractNumId w:val="747099"/>
  </w:num>
  <w:num w:numId="276">
    <w:abstractNumId w:val="747100"/>
  </w:num>
  <w:num w:numId="277">
    <w:abstractNumId w:val="747101"/>
  </w:num>
  <w:num w:numId="278">
    <w:abstractNumId w:val="747102"/>
  </w:num>
  <w:num w:numId="279">
    <w:abstractNumId w:val="747103"/>
  </w:num>
  <w:num w:numId="280">
    <w:abstractNumId w:val="747104"/>
  </w:num>
  <w:num w:numId="281">
    <w:abstractNumId w:val="747105"/>
  </w:num>
  <w:num w:numId="282">
    <w:abstractNumId w:val="747106"/>
  </w:num>
  <w:num w:numId="283">
    <w:abstractNumId w:val="747107"/>
  </w:num>
  <w:num w:numId="284">
    <w:abstractNumId w:val="747108"/>
  </w:num>
  <w:num w:numId="285">
    <w:abstractNumId w:val="747109"/>
  </w:num>
  <w:num w:numId="286">
    <w:abstractNumId w:val="747110"/>
  </w:num>
  <w:num w:numId="287">
    <w:abstractNumId w:val="747111"/>
  </w:num>
  <w:num w:numId="288">
    <w:abstractNumId w:val="747112"/>
  </w:num>
  <w:num w:numId="289">
    <w:abstractNumId w:val="747113"/>
  </w:num>
  <w:num w:numId="290">
    <w:abstractNumId w:val="747114"/>
  </w:num>
  <w:num w:numId="291">
    <w:abstractNumId w:val="747115"/>
  </w:num>
  <w:num w:numId="292">
    <w:abstractNumId w:val="747116"/>
  </w:num>
  <w:num w:numId="293">
    <w:abstractNumId w:val="747117"/>
  </w:num>
  <w:num w:numId="294">
    <w:abstractNumId w:val="747118"/>
  </w:num>
  <w:num w:numId="295">
    <w:abstractNumId w:val="747119"/>
  </w:num>
  <w:num w:numId="296">
    <w:abstractNumId w:val="747120"/>
  </w:num>
  <w:num w:numId="297">
    <w:abstractNumId w:val="747121"/>
  </w:num>
  <w:num w:numId="298">
    <w:abstractNumId w:val="747122"/>
  </w:num>
  <w:num w:numId="299">
    <w:abstractNumId w:val="747123"/>
  </w:num>
  <w:num w:numId="300">
    <w:abstractNumId w:val="747124"/>
  </w:num>
  <w:num w:numId="301">
    <w:abstractNumId w:val="747125"/>
  </w:num>
  <w:num w:numId="302">
    <w:abstractNumId w:val="747126"/>
  </w:num>
  <w:num w:numId="303">
    <w:abstractNumId w:val="747127"/>
  </w:num>
  <w:num w:numId="304">
    <w:abstractNumId w:val="747128"/>
  </w:num>
  <w:num w:numId="305">
    <w:abstractNumId w:val="747129"/>
  </w:num>
  <w:num w:numId="306">
    <w:abstractNumId w:val="747130"/>
  </w:num>
  <w:num w:numId="307">
    <w:abstractNumId w:val="747131"/>
  </w:num>
  <w:num w:numId="308">
    <w:abstractNumId w:val="747132"/>
  </w:num>
  <w:num w:numId="309">
    <w:abstractNumId w:val="747133"/>
  </w:num>
  <w:num w:numId="310">
    <w:abstractNumId w:val="747134"/>
  </w:num>
  <w:num w:numId="311">
    <w:abstractNumId w:val="747135"/>
  </w:num>
  <w:num w:numId="312">
    <w:abstractNumId w:val="747136"/>
  </w:num>
  <w:num w:numId="313">
    <w:abstractNumId w:val="747137"/>
  </w:num>
  <w:num w:numId="314">
    <w:abstractNumId w:val="747138"/>
  </w:num>
  <w:num w:numId="315">
    <w:abstractNumId w:val="747139"/>
  </w:num>
  <w:num w:numId="316">
    <w:abstractNumId w:val="747140"/>
  </w:num>
  <w:num w:numId="317">
    <w:abstractNumId w:val="747141"/>
  </w:num>
  <w:num w:numId="318">
    <w:abstractNumId w:val="747142"/>
  </w:num>
  <w:num w:numId="319">
    <w:abstractNumId w:val="747143"/>
  </w:num>
  <w:num w:numId="320">
    <w:abstractNumId w:val="747144"/>
  </w:num>
  <w:num w:numId="321">
    <w:abstractNumId w:val="747145"/>
  </w:num>
  <w:num w:numId="322">
    <w:abstractNumId w:val="747146"/>
  </w:num>
  <w:num w:numId="323">
    <w:abstractNumId w:val="747147"/>
  </w:num>
  <w:num w:numId="324">
    <w:abstractNumId w:val="747148"/>
  </w:num>
  <w:num w:numId="325">
    <w:abstractNumId w:val="747149"/>
  </w:num>
  <w:num w:numId="326">
    <w:abstractNumId w:val="747150"/>
  </w:num>
  <w:num w:numId="327">
    <w:abstractNumId w:val="747151"/>
  </w:num>
  <w:num w:numId="328">
    <w:abstractNumId w:val="747152"/>
  </w:num>
  <w:num w:numId="329">
    <w:abstractNumId w:val="747153"/>
  </w:num>
  <w:num w:numId="330">
    <w:abstractNumId w:val="747154"/>
  </w:num>
  <w:num w:numId="331">
    <w:abstractNumId w:val="747155"/>
  </w:num>
  <w:num w:numId="332">
    <w:abstractNumId w:val="747156"/>
  </w:num>
  <w:num w:numId="333">
    <w:abstractNumId w:val="747157"/>
  </w:num>
  <w:num w:numId="334">
    <w:abstractNumId w:val="747158"/>
  </w:num>
  <w:num w:numId="335">
    <w:abstractNumId w:val="747159"/>
  </w:num>
  <w:num w:numId="336">
    <w:abstractNumId w:val="747160"/>
  </w:num>
  <w:num w:numId="337">
    <w:abstractNumId w:val="747161"/>
  </w:num>
  <w:num w:numId="338">
    <w:abstractNumId w:val="747162"/>
  </w:num>
  <w:num w:numId="339">
    <w:abstractNumId w:val="747163"/>
  </w:num>
  <w:num w:numId="340">
    <w:abstractNumId w:val="747164"/>
  </w:num>
  <w:num w:numId="341">
    <w:abstractNumId w:val="747165"/>
  </w:num>
  <w:num w:numId="342">
    <w:abstractNumId w:val="747166"/>
  </w:num>
  <w:num w:numId="343">
    <w:abstractNumId w:val="747167"/>
  </w:num>
  <w:num w:numId="344">
    <w:abstractNumId w:val="747168"/>
  </w:num>
  <w:num w:numId="345">
    <w:abstractNumId w:val="747169"/>
  </w:num>
  <w:num w:numId="346">
    <w:abstractNumId w:val="747170"/>
  </w:num>
  <w:num w:numId="347">
    <w:abstractNumId w:val="747171"/>
  </w:num>
  <w:num w:numId="348">
    <w:abstractNumId w:val="747172"/>
  </w:num>
  <w:num w:numId="349">
    <w:abstractNumId w:val="747173"/>
  </w:num>
  <w:num w:numId="350">
    <w:abstractNumId w:val="747174"/>
  </w:num>
  <w:num w:numId="351">
    <w:abstractNumId w:val="747175"/>
  </w:num>
  <w:num w:numId="352">
    <w:abstractNumId w:val="747176"/>
  </w:num>
  <w:num w:numId="353">
    <w:abstractNumId w:val="747177"/>
  </w:num>
  <w:num w:numId="354">
    <w:abstractNumId w:val="747178"/>
  </w:num>
  <w:num w:numId="355">
    <w:abstractNumId w:val="747179"/>
  </w:num>
  <w:num w:numId="356">
    <w:abstractNumId w:val="747180"/>
  </w:num>
  <w:num w:numId="357">
    <w:abstractNumId w:val="747181"/>
  </w:num>
  <w:num w:numId="358">
    <w:abstractNumId w:val="747182"/>
  </w:num>
  <w:num w:numId="359">
    <w:abstractNumId w:val="747183"/>
  </w:num>
  <w:num w:numId="360">
    <w:abstractNumId w:val="747184"/>
  </w:num>
  <w:num w:numId="361">
    <w:abstractNumId w:val="747185"/>
  </w:num>
  <w:num w:numId="362">
    <w:abstractNumId w:val="747186"/>
  </w:num>
  <w:num w:numId="363">
    <w:abstractNumId w:val="747187"/>
  </w:num>
  <w:num w:numId="364">
    <w:abstractNumId w:val="747188"/>
  </w:num>
  <w:num w:numId="365">
    <w:abstractNumId w:val="747189"/>
  </w:num>
  <w:num w:numId="366">
    <w:abstractNumId w:val="747190"/>
  </w:num>
  <w:num w:numId="367">
    <w:abstractNumId w:val="747191"/>
  </w:num>
  <w:num w:numId="368">
    <w:abstractNumId w:val="747192"/>
  </w:num>
  <w:num w:numId="369">
    <w:abstractNumId w:val="747193"/>
  </w:num>
  <w:num w:numId="370">
    <w:abstractNumId w:val="747194"/>
  </w:num>
  <w:num w:numId="371">
    <w:abstractNumId w:val="747195"/>
  </w:num>
  <w:num w:numId="372">
    <w:abstractNumId w:val="747196"/>
  </w:num>
  <w:num w:numId="373">
    <w:abstractNumId w:val="747197"/>
  </w:num>
  <w:num w:numId="374">
    <w:abstractNumId w:val="747198"/>
  </w:num>
  <w:num w:numId="375">
    <w:abstractNumId w:val="747199"/>
  </w:num>
  <w:num w:numId="376">
    <w:abstractNumId w:val="747200"/>
  </w:num>
  <w:num w:numId="377">
    <w:abstractNumId w:val="747201"/>
  </w:num>
  <w:num w:numId="378">
    <w:abstractNumId w:val="747202"/>
  </w:num>
  <w:num w:numId="379">
    <w:abstractNumId w:val="747203"/>
  </w:num>
  <w:num w:numId="380">
    <w:abstractNumId w:val="747204"/>
  </w:num>
  <w:num w:numId="381">
    <w:abstractNumId w:val="747205"/>
  </w:num>
  <w:num w:numId="382">
    <w:abstractNumId w:val="747206"/>
  </w:num>
  <w:num w:numId="383">
    <w:abstractNumId w:val="747207"/>
  </w:num>
  <w:num w:numId="384">
    <w:abstractNumId w:val="747208"/>
  </w:num>
  <w:num w:numId="385">
    <w:abstractNumId w:val="747209"/>
  </w:num>
  <w:num w:numId="386">
    <w:abstractNumId w:val="747210"/>
  </w:num>
  <w:num w:numId="387">
    <w:abstractNumId w:val="747211"/>
  </w:num>
  <w:num w:numId="388">
    <w:abstractNumId w:val="747212"/>
  </w:num>
  <w:num w:numId="389">
    <w:abstractNumId w:val="747213"/>
  </w:num>
  <w:num w:numId="390">
    <w:abstractNumId w:val="747214"/>
  </w:num>
  <w:num w:numId="391">
    <w:abstractNumId w:val="747215"/>
  </w:num>
  <w:num w:numId="392">
    <w:abstractNumId w:val="747216"/>
  </w:num>
  <w:num w:numId="393">
    <w:abstractNumId w:val="747217"/>
  </w:num>
  <w:num w:numId="394">
    <w:abstractNumId w:val="747218"/>
  </w:num>
  <w:num w:numId="395">
    <w:abstractNumId w:val="747219"/>
  </w:num>
  <w:num w:numId="396">
    <w:abstractNumId w:val="747220"/>
  </w:num>
  <w:num w:numId="397">
    <w:abstractNumId w:val="747221"/>
  </w:num>
  <w:num w:numId="398">
    <w:abstractNumId w:val="747222"/>
  </w:num>
  <w:num w:numId="399">
    <w:abstractNumId w:val="747223"/>
  </w:num>
  <w:num w:numId="400">
    <w:abstractNumId w:val="747224"/>
  </w:num>
  <w:num w:numId="401">
    <w:abstractNumId w:val="747225"/>
  </w:num>
  <w:num w:numId="402">
    <w:abstractNumId w:val="747226"/>
  </w:num>
  <w:num w:numId="403">
    <w:abstractNumId w:val="747227"/>
  </w:num>
  <w:num w:numId="404">
    <w:abstractNumId w:val="747228"/>
  </w:num>
  <w:num w:numId="405">
    <w:abstractNumId w:val="747229"/>
  </w:num>
  <w:num w:numId="406">
    <w:abstractNumId w:val="747230"/>
  </w:num>
  <w:num w:numId="407">
    <w:abstractNumId w:val="747231"/>
  </w:num>
  <w:num w:numId="408">
    <w:abstractNumId w:val="747232"/>
  </w:num>
  <w:num w:numId="409">
    <w:abstractNumId w:val="747233"/>
  </w:num>
  <w:num w:numId="410">
    <w:abstractNumId w:val="747234"/>
  </w:num>
  <w:num w:numId="411">
    <w:abstractNumId w:val="747235"/>
  </w:num>
  <w:num w:numId="412">
    <w:abstractNumId w:val="747236"/>
  </w:num>
  <w:num w:numId="413">
    <w:abstractNumId w:val="747237"/>
  </w:num>
  <w:num w:numId="414">
    <w:abstractNumId w:val="747238"/>
  </w:num>
  <w:num w:numId="415">
    <w:abstractNumId w:val="747239"/>
  </w:num>
  <w:num w:numId="416">
    <w:abstractNumId w:val="747240"/>
  </w:num>
  <w:num w:numId="417">
    <w:abstractNumId w:val="747241"/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6.jpeg" Type="http://schemas.openxmlformats.org/officeDocument/2006/relationships/image"/><Relationship Id="rId11" Target="media/image7.png" Type="http://schemas.openxmlformats.org/officeDocument/2006/relationships/image"/><Relationship Id="rId12" Target="embeddings/Microsoft_Excel_Worksheet1.xlsx" Type="http://schemas.openxmlformats.org/officeDocument/2006/relationships/package"/><Relationship Id="rId13" Target="media/image8.png" Type="http://schemas.openxmlformats.org/officeDocument/2006/relationships/image"/><Relationship Id="rId14" Target="header1.xml" Type="http://schemas.openxmlformats.org/officeDocument/2006/relationships/header"/><Relationship Id="rId2" Target="styles.xml" Type="http://schemas.openxmlformats.org/officeDocument/2006/relationships/styles"/><Relationship Id="rId3" Target="footer1.xml" Type="http://schemas.openxmlformats.org/officeDocument/2006/relationships/footer"/><Relationship Id="rId4" Target="numbering.xml" Type="http://schemas.openxmlformats.org/officeDocument/2006/relationships/numbering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2026-04-26T09:26:44Z</dcterms:created>
  <dc:creator>Apache POI</dc:creator>
</cp:coreProperties>
</file>